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672" w:type="dxa"/>
        <w:tblLook w:val="00A0"/>
      </w:tblPr>
      <w:tblGrid>
        <w:gridCol w:w="4673"/>
      </w:tblGrid>
      <w:tr w:rsidR="00294258" w:rsidRPr="000B0632" w:rsidTr="001816E1">
        <w:tc>
          <w:tcPr>
            <w:tcW w:w="4673" w:type="dxa"/>
          </w:tcPr>
          <w:p w:rsidR="00294258" w:rsidRPr="000B0632" w:rsidRDefault="00294258" w:rsidP="000B0632">
            <w:pPr>
              <w:spacing w:after="0" w:line="240" w:lineRule="auto"/>
              <w:jc w:val="center"/>
              <w:rPr>
                <w:rFonts w:ascii="Times New Roman" w:hAnsi="Times New Roman"/>
                <w:sz w:val="24"/>
                <w:szCs w:val="24"/>
              </w:rPr>
            </w:pPr>
          </w:p>
          <w:p w:rsidR="00294258" w:rsidRDefault="00294258" w:rsidP="00252BBC">
            <w:pPr>
              <w:spacing w:after="0" w:line="240" w:lineRule="auto"/>
              <w:jc w:val="center"/>
              <w:rPr>
                <w:rFonts w:ascii="Times New Roman" w:hAnsi="Times New Roman"/>
                <w:sz w:val="24"/>
                <w:szCs w:val="24"/>
              </w:rPr>
            </w:pPr>
            <w:r w:rsidRPr="00252BBC">
              <w:rPr>
                <w:rFonts w:ascii="Times New Roman" w:hAnsi="Times New Roman"/>
                <w:sz w:val="24"/>
                <w:szCs w:val="24"/>
              </w:rPr>
              <w:t>Приложение</w:t>
            </w:r>
            <w:r>
              <w:rPr>
                <w:rFonts w:ascii="Times New Roman" w:hAnsi="Times New Roman"/>
                <w:sz w:val="24"/>
                <w:szCs w:val="24"/>
              </w:rPr>
              <w:t xml:space="preserve"> №3</w:t>
            </w:r>
            <w:r w:rsidRPr="00252BBC">
              <w:rPr>
                <w:rFonts w:ascii="Times New Roman" w:hAnsi="Times New Roman"/>
                <w:sz w:val="24"/>
                <w:szCs w:val="24"/>
              </w:rPr>
              <w:t xml:space="preserve">                  </w:t>
            </w:r>
            <w:r>
              <w:rPr>
                <w:rFonts w:ascii="Times New Roman" w:hAnsi="Times New Roman"/>
                <w:sz w:val="24"/>
                <w:szCs w:val="24"/>
              </w:rPr>
              <w:t xml:space="preserve">                        </w:t>
            </w:r>
          </w:p>
          <w:p w:rsidR="00294258" w:rsidRDefault="00294258" w:rsidP="00485883">
            <w:pPr>
              <w:spacing w:after="0" w:line="240" w:lineRule="auto"/>
              <w:rPr>
                <w:rFonts w:ascii="Times New Roman" w:hAnsi="Times New Roman"/>
                <w:sz w:val="24"/>
                <w:szCs w:val="24"/>
              </w:rPr>
            </w:pPr>
            <w:r>
              <w:rPr>
                <w:rFonts w:ascii="Times New Roman" w:hAnsi="Times New Roman"/>
                <w:sz w:val="24"/>
                <w:szCs w:val="24"/>
              </w:rPr>
              <w:t xml:space="preserve">                       к приказу  № 18-пр</w:t>
            </w:r>
          </w:p>
          <w:p w:rsidR="00294258" w:rsidRPr="00252BBC" w:rsidRDefault="00294258" w:rsidP="00252BBC">
            <w:pPr>
              <w:spacing w:after="0" w:line="240" w:lineRule="auto"/>
              <w:jc w:val="center"/>
              <w:rPr>
                <w:rFonts w:ascii="Times New Roman" w:hAnsi="Times New Roman"/>
                <w:sz w:val="24"/>
                <w:szCs w:val="24"/>
              </w:rPr>
            </w:pPr>
            <w:r>
              <w:rPr>
                <w:rFonts w:ascii="Times New Roman" w:hAnsi="Times New Roman"/>
                <w:sz w:val="24"/>
                <w:szCs w:val="24"/>
              </w:rPr>
              <w:t xml:space="preserve">     от  17 января  </w:t>
            </w:r>
            <w:smartTag w:uri="urn:schemas-microsoft-com:office:smarttags" w:element="metricconverter">
              <w:smartTagPr>
                <w:attr w:name="ProductID" w:val="2024 г"/>
              </w:smartTagPr>
              <w:r>
                <w:rPr>
                  <w:rFonts w:ascii="Times New Roman" w:hAnsi="Times New Roman"/>
                  <w:sz w:val="24"/>
                  <w:szCs w:val="24"/>
                </w:rPr>
                <w:t>2024 г</w:t>
              </w:r>
            </w:smartTag>
            <w:r>
              <w:rPr>
                <w:rFonts w:ascii="Times New Roman" w:hAnsi="Times New Roman"/>
                <w:sz w:val="24"/>
                <w:szCs w:val="24"/>
              </w:rPr>
              <w:t>.</w:t>
            </w:r>
          </w:p>
          <w:p w:rsidR="00294258" w:rsidRPr="00252BBC" w:rsidRDefault="00294258" w:rsidP="00252BBC">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252BBC">
              <w:rPr>
                <w:rFonts w:ascii="Times New Roman" w:hAnsi="Times New Roman"/>
                <w:sz w:val="24"/>
                <w:szCs w:val="24"/>
              </w:rPr>
              <w:t>БУЗ ВО «Устюженская ЦРБ»</w:t>
            </w:r>
          </w:p>
          <w:p w:rsidR="00294258" w:rsidRDefault="00294258" w:rsidP="00252BBC">
            <w:pPr>
              <w:spacing w:after="0" w:line="240" w:lineRule="auto"/>
              <w:jc w:val="center"/>
              <w:rPr>
                <w:rFonts w:ascii="Times New Roman" w:hAnsi="Times New Roman"/>
                <w:sz w:val="24"/>
                <w:szCs w:val="24"/>
              </w:rPr>
            </w:pPr>
          </w:p>
          <w:p w:rsidR="00294258" w:rsidRPr="00252BBC" w:rsidRDefault="00294258" w:rsidP="00252BBC">
            <w:pPr>
              <w:spacing w:after="0" w:line="240" w:lineRule="auto"/>
              <w:jc w:val="center"/>
              <w:rPr>
                <w:rFonts w:ascii="Times New Roman" w:hAnsi="Times New Roman"/>
                <w:sz w:val="24"/>
                <w:szCs w:val="24"/>
              </w:rPr>
            </w:pPr>
            <w:r w:rsidRPr="00252BBC">
              <w:rPr>
                <w:rFonts w:ascii="Times New Roman" w:hAnsi="Times New Roman"/>
                <w:sz w:val="24"/>
                <w:szCs w:val="24"/>
              </w:rPr>
              <w:t>.</w:t>
            </w:r>
          </w:p>
        </w:tc>
      </w:tr>
    </w:tbl>
    <w:p w:rsidR="00294258" w:rsidRPr="00FA53D8" w:rsidRDefault="00294258" w:rsidP="004070C5">
      <w:pPr>
        <w:jc w:val="center"/>
        <w:rPr>
          <w:rFonts w:ascii="Times New Roman" w:hAnsi="Times New Roman"/>
          <w:sz w:val="24"/>
          <w:szCs w:val="24"/>
        </w:rPr>
      </w:pPr>
    </w:p>
    <w:p w:rsidR="00294258" w:rsidRPr="00FA53D8" w:rsidRDefault="00294258" w:rsidP="00F741CD">
      <w:pPr>
        <w:spacing w:after="0" w:line="240" w:lineRule="auto"/>
        <w:rPr>
          <w:rFonts w:ascii="Times New Roman" w:hAnsi="Times New Roman"/>
          <w:sz w:val="24"/>
          <w:szCs w:val="24"/>
        </w:rPr>
      </w:pPr>
    </w:p>
    <w:p w:rsidR="00294258" w:rsidRPr="00B23D75" w:rsidRDefault="00294258" w:rsidP="00246B5C">
      <w:pPr>
        <w:spacing w:after="0" w:line="240" w:lineRule="auto"/>
        <w:jc w:val="center"/>
        <w:rPr>
          <w:rFonts w:ascii="Times New Roman" w:hAnsi="Times New Roman"/>
          <w:b/>
          <w:sz w:val="28"/>
          <w:szCs w:val="28"/>
        </w:rPr>
      </w:pPr>
      <w:r w:rsidRPr="00B23D75">
        <w:rPr>
          <w:rFonts w:ascii="Times New Roman" w:hAnsi="Times New Roman"/>
          <w:b/>
          <w:sz w:val="28"/>
          <w:szCs w:val="28"/>
        </w:rPr>
        <w:t>ПОЛОЖЕНИЕ</w:t>
      </w:r>
    </w:p>
    <w:p w:rsidR="00294258" w:rsidRPr="00B23D75" w:rsidRDefault="00294258" w:rsidP="00246B5C">
      <w:pPr>
        <w:spacing w:after="0" w:line="240" w:lineRule="auto"/>
        <w:jc w:val="center"/>
        <w:rPr>
          <w:rFonts w:ascii="Times New Roman" w:hAnsi="Times New Roman"/>
          <w:sz w:val="28"/>
          <w:szCs w:val="28"/>
        </w:rPr>
      </w:pPr>
      <w:r w:rsidRPr="00B23D75">
        <w:rPr>
          <w:rFonts w:ascii="Times New Roman" w:hAnsi="Times New Roman"/>
          <w:b/>
          <w:sz w:val="28"/>
          <w:szCs w:val="28"/>
        </w:rPr>
        <w:t>о прове</w:t>
      </w:r>
      <w:r>
        <w:rPr>
          <w:rFonts w:ascii="Times New Roman" w:hAnsi="Times New Roman"/>
          <w:b/>
          <w:sz w:val="28"/>
          <w:szCs w:val="28"/>
        </w:rPr>
        <w:t xml:space="preserve">дении БУЗ ВО «Устюженская ЦРБ» </w:t>
      </w:r>
      <w:r w:rsidRPr="00B23D75">
        <w:rPr>
          <w:rFonts w:ascii="Times New Roman" w:hAnsi="Times New Roman"/>
          <w:b/>
          <w:sz w:val="28"/>
          <w:szCs w:val="28"/>
        </w:rPr>
        <w:t>оценки коррупционных рисков</w:t>
      </w:r>
    </w:p>
    <w:p w:rsidR="00294258" w:rsidRPr="00FA53D8" w:rsidRDefault="00294258" w:rsidP="00246B5C">
      <w:pPr>
        <w:spacing w:after="0" w:line="240" w:lineRule="auto"/>
        <w:jc w:val="center"/>
        <w:rPr>
          <w:rFonts w:ascii="Times New Roman" w:hAnsi="Times New Roman"/>
          <w:sz w:val="24"/>
          <w:szCs w:val="24"/>
        </w:rPr>
      </w:pP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Н</w:t>
      </w:r>
      <w:r>
        <w:rPr>
          <w:rFonts w:ascii="Times New Roman" w:hAnsi="Times New Roman"/>
          <w:sz w:val="24"/>
          <w:szCs w:val="24"/>
        </w:rPr>
        <w:t xml:space="preserve">астоящее Положение о проведении бюджетным учреждением здравоохранения Вологодской области «Устюженская центральная районная больница» </w:t>
      </w:r>
      <w:r w:rsidRPr="00246B5C">
        <w:rPr>
          <w:rFonts w:ascii="Times New Roman" w:hAnsi="Times New Roman"/>
          <w:sz w:val="24"/>
          <w:szCs w:val="24"/>
        </w:rPr>
        <w:t xml:space="preserve">(далее по тексту соответственно – Положение и Учреждение) оценки коррупционных рисков (карта коррупционных рисков) разработано на основании статьи 13.3 Федерального закона от 25 декабря </w:t>
      </w:r>
      <w:smartTag w:uri="urn:schemas-microsoft-com:office:smarttags" w:element="metricconverter">
        <w:smartTagPr>
          <w:attr w:name="ProductID" w:val="2008 г"/>
        </w:smartTagPr>
        <w:r w:rsidRPr="00246B5C">
          <w:rPr>
            <w:rFonts w:ascii="Times New Roman" w:hAnsi="Times New Roman"/>
            <w:sz w:val="24"/>
            <w:szCs w:val="24"/>
          </w:rPr>
          <w:t>2008 г</w:t>
        </w:r>
      </w:smartTag>
      <w:r w:rsidRPr="00246B5C">
        <w:rPr>
          <w:rFonts w:ascii="Times New Roman" w:hAnsi="Times New Roman"/>
          <w:sz w:val="24"/>
          <w:szCs w:val="24"/>
        </w:rPr>
        <w:t>. № 273-ФЗ «О противодействии коррупции», руководствуясь Письмом Минтруда России от 25.12.2014 N 18-0/10/В-8980 "О проведении федеральными государственными органами оценки коррупционных рисков" (вместе с "Методическими рекомендациями по проведению оценки коррупционных рисков, возникающих при реализации функций"),</w:t>
      </w:r>
      <w:r>
        <w:rPr>
          <w:rFonts w:ascii="Times New Roman" w:hAnsi="Times New Roman"/>
          <w:sz w:val="24"/>
          <w:szCs w:val="24"/>
        </w:rPr>
        <w:t xml:space="preserve"> </w:t>
      </w:r>
      <w:r w:rsidRPr="00246B5C">
        <w:rPr>
          <w:rFonts w:ascii="Times New Roman" w:hAnsi="Times New Roman"/>
          <w:sz w:val="24"/>
          <w:szCs w:val="24"/>
        </w:rPr>
        <w:t>Информация Минфина России N ПЗ-11/2013 "Организация и осуществление экономическим субъектом внутреннего контроля совершаемых фактов хозяйственной жизни, ведения бухгалтерского учета и составления бухгалтерской (финансовой) отчетности".</w:t>
      </w:r>
    </w:p>
    <w:p w:rsidR="00294258" w:rsidRPr="00246B5C" w:rsidRDefault="00294258" w:rsidP="00246B5C">
      <w:pPr>
        <w:spacing w:after="0" w:line="240" w:lineRule="auto"/>
        <w:ind w:firstLine="708"/>
        <w:jc w:val="both"/>
        <w:rPr>
          <w:rFonts w:ascii="Times New Roman" w:hAnsi="Times New Roman"/>
          <w:sz w:val="24"/>
          <w:szCs w:val="24"/>
        </w:rPr>
      </w:pPr>
    </w:p>
    <w:p w:rsidR="00294258" w:rsidRPr="001816E1" w:rsidRDefault="00294258" w:rsidP="00246B5C">
      <w:pPr>
        <w:spacing w:after="0" w:line="240" w:lineRule="auto"/>
        <w:ind w:firstLine="708"/>
        <w:jc w:val="center"/>
        <w:rPr>
          <w:rFonts w:ascii="Times New Roman" w:hAnsi="Times New Roman"/>
          <w:b/>
          <w:sz w:val="24"/>
          <w:szCs w:val="24"/>
        </w:rPr>
      </w:pPr>
      <w:r w:rsidRPr="001816E1">
        <w:rPr>
          <w:rFonts w:ascii="Times New Roman" w:hAnsi="Times New Roman"/>
          <w:b/>
          <w:sz w:val="24"/>
          <w:szCs w:val="24"/>
        </w:rPr>
        <w:t>I. Общие положения</w:t>
      </w:r>
    </w:p>
    <w:p w:rsidR="00294258" w:rsidRPr="00246B5C" w:rsidRDefault="00294258" w:rsidP="00246B5C">
      <w:pPr>
        <w:spacing w:after="0" w:line="240" w:lineRule="auto"/>
        <w:ind w:firstLine="708"/>
        <w:jc w:val="center"/>
        <w:rPr>
          <w:rFonts w:ascii="Times New Roman" w:hAnsi="Times New Roman"/>
          <w:sz w:val="28"/>
          <w:szCs w:val="28"/>
        </w:rPr>
      </w:pP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1. Основной целью настоящего Положения является обеспечение единого подхода в Учреждении к организации работы по следующим направлениям:</w:t>
      </w:r>
    </w:p>
    <w:p w:rsidR="00294258" w:rsidRPr="00246B5C" w:rsidRDefault="00294258" w:rsidP="00246B5C">
      <w:pPr>
        <w:spacing w:after="0" w:line="240" w:lineRule="auto"/>
        <w:ind w:firstLine="708"/>
        <w:jc w:val="both"/>
        <w:rPr>
          <w:rFonts w:ascii="Times New Roman" w:hAnsi="Times New Roman"/>
          <w:sz w:val="24"/>
          <w:szCs w:val="24"/>
        </w:rPr>
      </w:pPr>
      <w:r>
        <w:rPr>
          <w:rFonts w:ascii="Times New Roman" w:hAnsi="Times New Roman"/>
          <w:sz w:val="24"/>
          <w:szCs w:val="24"/>
        </w:rPr>
        <w:t>-</w:t>
      </w:r>
      <w:r w:rsidRPr="00246B5C">
        <w:rPr>
          <w:rFonts w:ascii="Times New Roman" w:hAnsi="Times New Roman"/>
          <w:sz w:val="24"/>
          <w:szCs w:val="24"/>
        </w:rPr>
        <w:t>оценка коррупционных рисков, возникающих при реализации функций;</w:t>
      </w:r>
    </w:p>
    <w:p w:rsidR="00294258" w:rsidRPr="00246B5C" w:rsidRDefault="00294258" w:rsidP="00246B5C">
      <w:pPr>
        <w:spacing w:after="0" w:line="240" w:lineRule="auto"/>
        <w:ind w:firstLine="708"/>
        <w:jc w:val="both"/>
        <w:rPr>
          <w:rFonts w:ascii="Times New Roman" w:hAnsi="Times New Roman"/>
          <w:sz w:val="24"/>
          <w:szCs w:val="24"/>
        </w:rPr>
      </w:pPr>
      <w:r>
        <w:rPr>
          <w:rFonts w:ascii="Times New Roman" w:hAnsi="Times New Roman"/>
          <w:sz w:val="24"/>
          <w:szCs w:val="24"/>
        </w:rPr>
        <w:t>-</w:t>
      </w:r>
      <w:r w:rsidRPr="00246B5C">
        <w:rPr>
          <w:rFonts w:ascii="Times New Roman" w:hAnsi="Times New Roman"/>
          <w:sz w:val="24"/>
          <w:szCs w:val="24"/>
        </w:rPr>
        <w:t>утверждение перечня должностей работников Учреждения, замещение которых связано с коррупционными рисками;</w:t>
      </w:r>
    </w:p>
    <w:p w:rsidR="00294258" w:rsidRDefault="00294258" w:rsidP="00246B5C">
      <w:pPr>
        <w:spacing w:after="0" w:line="240" w:lineRule="auto"/>
        <w:ind w:firstLine="708"/>
        <w:jc w:val="both"/>
        <w:rPr>
          <w:rFonts w:ascii="Times New Roman" w:hAnsi="Times New Roman"/>
          <w:sz w:val="24"/>
          <w:szCs w:val="24"/>
        </w:rPr>
      </w:pPr>
      <w:r>
        <w:rPr>
          <w:rFonts w:ascii="Times New Roman" w:hAnsi="Times New Roman"/>
          <w:sz w:val="24"/>
          <w:szCs w:val="24"/>
        </w:rPr>
        <w:t>-</w:t>
      </w:r>
      <w:r w:rsidRPr="00246B5C">
        <w:rPr>
          <w:rFonts w:ascii="Times New Roman" w:hAnsi="Times New Roman"/>
          <w:sz w:val="24"/>
          <w:szCs w:val="24"/>
        </w:rPr>
        <w:t>мониторинг исполнения должностных обязанностей работниками Учреждения, деятельность которых связана с коррупционными рисками.</w:t>
      </w:r>
    </w:p>
    <w:p w:rsidR="00294258" w:rsidRPr="00246B5C" w:rsidRDefault="00294258" w:rsidP="00246B5C">
      <w:pPr>
        <w:spacing w:after="0" w:line="240" w:lineRule="auto"/>
        <w:ind w:firstLine="708"/>
        <w:jc w:val="both"/>
        <w:rPr>
          <w:rFonts w:ascii="Times New Roman" w:hAnsi="Times New Roman"/>
          <w:sz w:val="24"/>
          <w:szCs w:val="24"/>
        </w:rPr>
      </w:pP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2. Результатом применения настоящего Положения будут являться:</w:t>
      </w:r>
    </w:p>
    <w:p w:rsidR="00294258" w:rsidRDefault="00294258" w:rsidP="00246B5C">
      <w:pPr>
        <w:spacing w:after="0" w:line="240" w:lineRule="auto"/>
        <w:ind w:firstLine="708"/>
        <w:jc w:val="both"/>
        <w:rPr>
          <w:rFonts w:ascii="Times New Roman" w:hAnsi="Times New Roman"/>
          <w:sz w:val="24"/>
          <w:szCs w:val="24"/>
        </w:rPr>
      </w:pPr>
      <w:r>
        <w:rPr>
          <w:rFonts w:ascii="Times New Roman" w:hAnsi="Times New Roman"/>
          <w:sz w:val="24"/>
          <w:szCs w:val="24"/>
        </w:rPr>
        <w:t>-</w:t>
      </w:r>
      <w:r w:rsidRPr="00246B5C">
        <w:rPr>
          <w:rFonts w:ascii="Times New Roman" w:hAnsi="Times New Roman"/>
          <w:sz w:val="24"/>
          <w:szCs w:val="24"/>
        </w:rPr>
        <w:t>минимизация коррупционных рисков либо их устранение в конкретных управленческих процессах.</w:t>
      </w:r>
    </w:p>
    <w:p w:rsidR="00294258" w:rsidRPr="00246B5C" w:rsidRDefault="00294258" w:rsidP="00246B5C">
      <w:pPr>
        <w:spacing w:after="0" w:line="240" w:lineRule="auto"/>
        <w:ind w:firstLine="708"/>
        <w:jc w:val="both"/>
        <w:rPr>
          <w:rFonts w:ascii="Times New Roman" w:hAnsi="Times New Roman"/>
          <w:sz w:val="24"/>
          <w:szCs w:val="24"/>
        </w:rPr>
      </w:pP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3. Применительно к настоящему Положению используются следующие понятия:</w:t>
      </w:r>
    </w:p>
    <w:p w:rsidR="00294258" w:rsidRPr="00246B5C" w:rsidRDefault="00294258" w:rsidP="00246B5C">
      <w:pPr>
        <w:spacing w:after="0" w:line="240" w:lineRule="auto"/>
        <w:ind w:firstLine="708"/>
        <w:jc w:val="both"/>
        <w:rPr>
          <w:rFonts w:ascii="Times New Roman" w:hAnsi="Times New Roman"/>
          <w:sz w:val="24"/>
          <w:szCs w:val="24"/>
        </w:rPr>
      </w:pPr>
      <w:r>
        <w:rPr>
          <w:rFonts w:ascii="Times New Roman" w:hAnsi="Times New Roman"/>
          <w:sz w:val="24"/>
          <w:szCs w:val="24"/>
        </w:rPr>
        <w:t>-</w:t>
      </w:r>
      <w:r w:rsidRPr="00246B5C">
        <w:rPr>
          <w:rFonts w:ascii="Times New Roman" w:hAnsi="Times New Roman"/>
          <w:sz w:val="24"/>
          <w:szCs w:val="24"/>
        </w:rPr>
        <w:t>коррупция:</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 совершение деяний, указанных в абзаце третьем настоящего пункта, от имени или в интересах юридического лица;</w:t>
      </w:r>
    </w:p>
    <w:p w:rsidR="00294258"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коррупциогенные факторы -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294258" w:rsidRPr="00246B5C" w:rsidRDefault="00294258" w:rsidP="00246B5C">
      <w:pPr>
        <w:spacing w:after="0" w:line="240" w:lineRule="auto"/>
        <w:ind w:firstLine="708"/>
        <w:jc w:val="both"/>
        <w:rPr>
          <w:rFonts w:ascii="Times New Roman" w:hAnsi="Times New Roman"/>
          <w:sz w:val="24"/>
          <w:szCs w:val="24"/>
        </w:rPr>
      </w:pPr>
    </w:p>
    <w:p w:rsidR="00294258" w:rsidRPr="001816E1" w:rsidRDefault="00294258" w:rsidP="00246B5C">
      <w:pPr>
        <w:spacing w:after="0" w:line="240" w:lineRule="auto"/>
        <w:ind w:firstLine="708"/>
        <w:jc w:val="both"/>
        <w:rPr>
          <w:rFonts w:ascii="Times New Roman" w:hAnsi="Times New Roman"/>
          <w:b/>
          <w:sz w:val="24"/>
          <w:szCs w:val="24"/>
        </w:rPr>
      </w:pPr>
      <w:r w:rsidRPr="001816E1">
        <w:rPr>
          <w:rFonts w:ascii="Times New Roman" w:hAnsi="Times New Roman"/>
          <w:b/>
          <w:sz w:val="24"/>
          <w:szCs w:val="24"/>
        </w:rPr>
        <w:t>Система мер противодействия коррупции в Учреждении основывается на следующих ключевых принципах:</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3.1. Принцип соответствия антикоррупционной политики Учреждения действующему</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законода</w:t>
      </w:r>
      <w:r>
        <w:rPr>
          <w:rFonts w:ascii="Times New Roman" w:hAnsi="Times New Roman"/>
          <w:sz w:val="24"/>
          <w:szCs w:val="24"/>
        </w:rPr>
        <w:t>тельству Российской Федерации, Устава учреждения и других нормативных актов</w:t>
      </w:r>
      <w:r w:rsidRPr="00246B5C">
        <w:rPr>
          <w:rFonts w:ascii="Times New Roman" w:hAnsi="Times New Roman"/>
          <w:sz w:val="24"/>
          <w:szCs w:val="24"/>
        </w:rPr>
        <w:t>.</w:t>
      </w:r>
    </w:p>
    <w:p w:rsidR="00294258"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Соответствие реализуемых антикоррупционных мероприятий</w:t>
      </w:r>
      <w:r>
        <w:rPr>
          <w:rFonts w:ascii="Times New Roman" w:hAnsi="Times New Roman"/>
          <w:sz w:val="24"/>
          <w:szCs w:val="24"/>
        </w:rPr>
        <w:t xml:space="preserve"> </w:t>
      </w:r>
      <w:r w:rsidRPr="00246B5C">
        <w:rPr>
          <w:rFonts w:ascii="Times New Roman" w:hAnsi="Times New Roman"/>
          <w:sz w:val="24"/>
          <w:szCs w:val="24"/>
        </w:rPr>
        <w:t>Конституции Российской Федерации, заключенным Российской Федерацией</w:t>
      </w:r>
      <w:r>
        <w:rPr>
          <w:rFonts w:ascii="Times New Roman" w:hAnsi="Times New Roman"/>
          <w:sz w:val="24"/>
          <w:szCs w:val="24"/>
        </w:rPr>
        <w:t xml:space="preserve"> </w:t>
      </w:r>
      <w:r w:rsidRPr="00246B5C">
        <w:rPr>
          <w:rFonts w:ascii="Times New Roman" w:hAnsi="Times New Roman"/>
          <w:sz w:val="24"/>
          <w:szCs w:val="24"/>
        </w:rPr>
        <w:t>международным договорам, законодательству Российской Федерации и иным</w:t>
      </w:r>
      <w:r>
        <w:rPr>
          <w:rFonts w:ascii="Times New Roman" w:hAnsi="Times New Roman"/>
          <w:sz w:val="24"/>
          <w:szCs w:val="24"/>
        </w:rPr>
        <w:t xml:space="preserve"> </w:t>
      </w:r>
      <w:r w:rsidRPr="00246B5C">
        <w:rPr>
          <w:rFonts w:ascii="Times New Roman" w:hAnsi="Times New Roman"/>
          <w:sz w:val="24"/>
          <w:szCs w:val="24"/>
        </w:rPr>
        <w:t>нормативным правовым актам, применимым к Учреждению.</w:t>
      </w:r>
    </w:p>
    <w:p w:rsidR="00294258" w:rsidRPr="00246B5C" w:rsidRDefault="00294258" w:rsidP="00246B5C">
      <w:pPr>
        <w:spacing w:after="0" w:line="240" w:lineRule="auto"/>
        <w:ind w:firstLine="708"/>
        <w:jc w:val="both"/>
        <w:rPr>
          <w:rFonts w:ascii="Times New Roman" w:hAnsi="Times New Roman"/>
          <w:sz w:val="24"/>
          <w:szCs w:val="24"/>
        </w:rPr>
      </w:pP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3.2. Принцип личного примера руководства Учреждения.</w:t>
      </w:r>
    </w:p>
    <w:p w:rsidR="00294258"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Ключевая роль руководства Учреждения в формировании культуры</w:t>
      </w:r>
      <w:r>
        <w:rPr>
          <w:rFonts w:ascii="Times New Roman" w:hAnsi="Times New Roman"/>
          <w:sz w:val="24"/>
          <w:szCs w:val="24"/>
        </w:rPr>
        <w:t xml:space="preserve"> </w:t>
      </w:r>
      <w:r w:rsidRPr="00246B5C">
        <w:rPr>
          <w:rFonts w:ascii="Times New Roman" w:hAnsi="Times New Roman"/>
          <w:sz w:val="24"/>
          <w:szCs w:val="24"/>
        </w:rPr>
        <w:t>нетерпимости к коррупции и в создании внутриорганизационной системы</w:t>
      </w:r>
      <w:r>
        <w:rPr>
          <w:rFonts w:ascii="Times New Roman" w:hAnsi="Times New Roman"/>
          <w:sz w:val="24"/>
          <w:szCs w:val="24"/>
        </w:rPr>
        <w:t xml:space="preserve"> </w:t>
      </w:r>
      <w:r w:rsidRPr="00246B5C">
        <w:rPr>
          <w:rFonts w:ascii="Times New Roman" w:hAnsi="Times New Roman"/>
          <w:sz w:val="24"/>
          <w:szCs w:val="24"/>
        </w:rPr>
        <w:t>предупреждения и противодействия коррупции.</w:t>
      </w:r>
    </w:p>
    <w:p w:rsidR="00294258" w:rsidRPr="00246B5C" w:rsidRDefault="00294258" w:rsidP="00246B5C">
      <w:pPr>
        <w:spacing w:after="0" w:line="240" w:lineRule="auto"/>
        <w:ind w:firstLine="708"/>
        <w:jc w:val="both"/>
        <w:rPr>
          <w:rFonts w:ascii="Times New Roman" w:hAnsi="Times New Roman"/>
          <w:sz w:val="24"/>
          <w:szCs w:val="24"/>
        </w:rPr>
      </w:pP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3.3. Принцип вовлеченности работников.</w:t>
      </w:r>
    </w:p>
    <w:p w:rsidR="00294258"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Информированность работников Учреждения о положениях</w:t>
      </w:r>
      <w:r>
        <w:rPr>
          <w:rFonts w:ascii="Times New Roman" w:hAnsi="Times New Roman"/>
          <w:sz w:val="24"/>
          <w:szCs w:val="24"/>
        </w:rPr>
        <w:t xml:space="preserve"> </w:t>
      </w:r>
      <w:r w:rsidRPr="00246B5C">
        <w:rPr>
          <w:rFonts w:ascii="Times New Roman" w:hAnsi="Times New Roman"/>
          <w:sz w:val="24"/>
          <w:szCs w:val="24"/>
        </w:rPr>
        <w:t>антикоррупционного законодательства и их активное участие в формированиии реализации антикоррупционных стандартов и процедур.</w:t>
      </w:r>
    </w:p>
    <w:p w:rsidR="00294258" w:rsidRPr="00246B5C" w:rsidRDefault="00294258" w:rsidP="00246B5C">
      <w:pPr>
        <w:spacing w:after="0" w:line="240" w:lineRule="auto"/>
        <w:ind w:firstLine="708"/>
        <w:jc w:val="both"/>
        <w:rPr>
          <w:rFonts w:ascii="Times New Roman" w:hAnsi="Times New Roman"/>
          <w:sz w:val="24"/>
          <w:szCs w:val="24"/>
        </w:rPr>
      </w:pP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3.4. Принцип соразмерности антикоррупционных процедур риску</w:t>
      </w:r>
      <w:r>
        <w:rPr>
          <w:rFonts w:ascii="Times New Roman" w:hAnsi="Times New Roman"/>
          <w:sz w:val="24"/>
          <w:szCs w:val="24"/>
        </w:rPr>
        <w:t xml:space="preserve"> </w:t>
      </w:r>
      <w:r w:rsidRPr="00246B5C">
        <w:rPr>
          <w:rFonts w:ascii="Times New Roman" w:hAnsi="Times New Roman"/>
          <w:sz w:val="24"/>
          <w:szCs w:val="24"/>
        </w:rPr>
        <w:t>коррупции.</w:t>
      </w:r>
    </w:p>
    <w:p w:rsidR="00294258"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Разработка и выполнение комплекса мероприятий, позволяющих снизить</w:t>
      </w:r>
      <w:r>
        <w:rPr>
          <w:rFonts w:ascii="Times New Roman" w:hAnsi="Times New Roman"/>
          <w:sz w:val="24"/>
          <w:szCs w:val="24"/>
        </w:rPr>
        <w:t xml:space="preserve"> </w:t>
      </w:r>
      <w:r w:rsidRPr="00246B5C">
        <w:rPr>
          <w:rFonts w:ascii="Times New Roman" w:hAnsi="Times New Roman"/>
          <w:sz w:val="24"/>
          <w:szCs w:val="24"/>
        </w:rPr>
        <w:t>вероятность вовлечения Учреждения, ее руководителя и сотрудников вкоррупционную деятельность, осуществляется с учетом существующих вдеятельности Учреждения коррупционных рисков.</w:t>
      </w:r>
    </w:p>
    <w:p w:rsidR="00294258" w:rsidRPr="00246B5C" w:rsidRDefault="00294258" w:rsidP="00246B5C">
      <w:pPr>
        <w:spacing w:after="0" w:line="240" w:lineRule="auto"/>
        <w:ind w:firstLine="708"/>
        <w:jc w:val="both"/>
        <w:rPr>
          <w:rFonts w:ascii="Times New Roman" w:hAnsi="Times New Roman"/>
          <w:sz w:val="24"/>
          <w:szCs w:val="24"/>
        </w:rPr>
      </w:pP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3.5. Принцип эффективности антикоррупционных процедур.</w:t>
      </w:r>
    </w:p>
    <w:p w:rsidR="00294258"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Применение в Учреждении таких антикоррупционных мероприятий,</w:t>
      </w:r>
      <w:r>
        <w:rPr>
          <w:rFonts w:ascii="Times New Roman" w:hAnsi="Times New Roman"/>
          <w:sz w:val="24"/>
          <w:szCs w:val="24"/>
        </w:rPr>
        <w:t xml:space="preserve"> </w:t>
      </w:r>
      <w:r w:rsidRPr="00246B5C">
        <w:rPr>
          <w:rFonts w:ascii="Times New Roman" w:hAnsi="Times New Roman"/>
          <w:sz w:val="24"/>
          <w:szCs w:val="24"/>
        </w:rPr>
        <w:t>которые имеют низкую стоимость, обеспечивают простоту реализации и</w:t>
      </w:r>
      <w:r>
        <w:rPr>
          <w:rFonts w:ascii="Times New Roman" w:hAnsi="Times New Roman"/>
          <w:sz w:val="24"/>
          <w:szCs w:val="24"/>
        </w:rPr>
        <w:t xml:space="preserve"> </w:t>
      </w:r>
      <w:r w:rsidRPr="00246B5C">
        <w:rPr>
          <w:rFonts w:ascii="Times New Roman" w:hAnsi="Times New Roman"/>
          <w:sz w:val="24"/>
          <w:szCs w:val="24"/>
        </w:rPr>
        <w:t>приносят значимый результат.</w:t>
      </w:r>
    </w:p>
    <w:p w:rsidR="00294258" w:rsidRPr="00246B5C" w:rsidRDefault="00294258" w:rsidP="00246B5C">
      <w:pPr>
        <w:spacing w:after="0" w:line="240" w:lineRule="auto"/>
        <w:ind w:firstLine="708"/>
        <w:jc w:val="both"/>
        <w:rPr>
          <w:rFonts w:ascii="Times New Roman" w:hAnsi="Times New Roman"/>
          <w:sz w:val="24"/>
          <w:szCs w:val="24"/>
        </w:rPr>
      </w:pP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3.6. Принцип ответственности и неотвратимости наказания.</w:t>
      </w:r>
    </w:p>
    <w:p w:rsidR="00294258"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Неотвратимость наказания для работников Учреждения вне зависимости</w:t>
      </w:r>
      <w:r>
        <w:rPr>
          <w:rFonts w:ascii="Times New Roman" w:hAnsi="Times New Roman"/>
          <w:sz w:val="24"/>
          <w:szCs w:val="24"/>
        </w:rPr>
        <w:t xml:space="preserve"> </w:t>
      </w:r>
      <w:r w:rsidRPr="00246B5C">
        <w:rPr>
          <w:rFonts w:ascii="Times New Roman" w:hAnsi="Times New Roman"/>
          <w:sz w:val="24"/>
          <w:szCs w:val="24"/>
        </w:rPr>
        <w:t>от занимаемой должности, стажа работы и иных условий в случае совершения</w:t>
      </w:r>
      <w:r>
        <w:rPr>
          <w:rFonts w:ascii="Times New Roman" w:hAnsi="Times New Roman"/>
          <w:sz w:val="24"/>
          <w:szCs w:val="24"/>
        </w:rPr>
        <w:t xml:space="preserve"> </w:t>
      </w:r>
      <w:r w:rsidRPr="00246B5C">
        <w:rPr>
          <w:rFonts w:ascii="Times New Roman" w:hAnsi="Times New Roman"/>
          <w:sz w:val="24"/>
          <w:szCs w:val="24"/>
        </w:rPr>
        <w:t>ими коррупционных правонарушений в связи с исполнением трудовых</w:t>
      </w:r>
      <w:r>
        <w:rPr>
          <w:rFonts w:ascii="Times New Roman" w:hAnsi="Times New Roman"/>
          <w:sz w:val="24"/>
          <w:szCs w:val="24"/>
        </w:rPr>
        <w:t xml:space="preserve"> </w:t>
      </w:r>
      <w:r w:rsidRPr="00246B5C">
        <w:rPr>
          <w:rFonts w:ascii="Times New Roman" w:hAnsi="Times New Roman"/>
          <w:sz w:val="24"/>
          <w:szCs w:val="24"/>
        </w:rPr>
        <w:t>обязанностей, а также персональная ответственность руководства Учреждения за реализацию внутриорганизационной антикоррупционной политики.</w:t>
      </w:r>
    </w:p>
    <w:p w:rsidR="00294258" w:rsidRPr="00246B5C" w:rsidRDefault="00294258" w:rsidP="00246B5C">
      <w:pPr>
        <w:spacing w:after="0" w:line="240" w:lineRule="auto"/>
        <w:ind w:firstLine="708"/>
        <w:jc w:val="both"/>
        <w:rPr>
          <w:rFonts w:ascii="Times New Roman" w:hAnsi="Times New Roman"/>
          <w:sz w:val="24"/>
          <w:szCs w:val="24"/>
        </w:rPr>
      </w:pP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3.7. Принцип открытости ведения хозяйственной деятельности Учреждения.</w:t>
      </w:r>
    </w:p>
    <w:p w:rsidR="00294258"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Информирование контрагентов о принятых в Учреждении антикоррупционных стандартах ведения хозяйственной деятельности Учреждения.</w:t>
      </w:r>
    </w:p>
    <w:p w:rsidR="00294258" w:rsidRPr="00246B5C" w:rsidRDefault="00294258" w:rsidP="00246B5C">
      <w:pPr>
        <w:spacing w:after="0" w:line="240" w:lineRule="auto"/>
        <w:ind w:firstLine="708"/>
        <w:jc w:val="both"/>
        <w:rPr>
          <w:rFonts w:ascii="Times New Roman" w:hAnsi="Times New Roman"/>
          <w:sz w:val="24"/>
          <w:szCs w:val="24"/>
        </w:rPr>
      </w:pP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3.8. Принцип постоянного контроля и регулярного мониторинга.</w:t>
      </w:r>
    </w:p>
    <w:p w:rsidR="00294258"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Регулярное осуществление мониторинга эффективности внедренных</w:t>
      </w:r>
      <w:r>
        <w:rPr>
          <w:rFonts w:ascii="Times New Roman" w:hAnsi="Times New Roman"/>
          <w:sz w:val="24"/>
          <w:szCs w:val="24"/>
        </w:rPr>
        <w:t xml:space="preserve"> </w:t>
      </w:r>
      <w:r w:rsidRPr="00246B5C">
        <w:rPr>
          <w:rFonts w:ascii="Times New Roman" w:hAnsi="Times New Roman"/>
          <w:sz w:val="24"/>
          <w:szCs w:val="24"/>
        </w:rPr>
        <w:t>антикоррупционных стандартов и процедур, а также контроля за их</w:t>
      </w:r>
      <w:r>
        <w:rPr>
          <w:rFonts w:ascii="Times New Roman" w:hAnsi="Times New Roman"/>
          <w:sz w:val="24"/>
          <w:szCs w:val="24"/>
        </w:rPr>
        <w:t xml:space="preserve"> </w:t>
      </w:r>
      <w:r w:rsidRPr="00246B5C">
        <w:rPr>
          <w:rFonts w:ascii="Times New Roman" w:hAnsi="Times New Roman"/>
          <w:sz w:val="24"/>
          <w:szCs w:val="24"/>
        </w:rPr>
        <w:t>исполнением.</w:t>
      </w:r>
    </w:p>
    <w:p w:rsidR="00294258" w:rsidRPr="00246B5C" w:rsidRDefault="00294258" w:rsidP="00246B5C">
      <w:pPr>
        <w:spacing w:after="0" w:line="240" w:lineRule="auto"/>
        <w:ind w:firstLine="708"/>
        <w:jc w:val="both"/>
        <w:rPr>
          <w:rFonts w:ascii="Times New Roman" w:hAnsi="Times New Roman"/>
          <w:sz w:val="24"/>
          <w:szCs w:val="24"/>
        </w:rPr>
      </w:pPr>
    </w:p>
    <w:p w:rsidR="00294258" w:rsidRPr="001816E1" w:rsidRDefault="00294258" w:rsidP="00246B5C">
      <w:pPr>
        <w:spacing w:after="0" w:line="240" w:lineRule="auto"/>
        <w:ind w:firstLine="708"/>
        <w:jc w:val="both"/>
        <w:rPr>
          <w:rFonts w:ascii="Times New Roman" w:hAnsi="Times New Roman"/>
          <w:b/>
          <w:sz w:val="24"/>
          <w:szCs w:val="24"/>
        </w:rPr>
      </w:pPr>
      <w:r w:rsidRPr="001816E1">
        <w:rPr>
          <w:rFonts w:ascii="Times New Roman" w:hAnsi="Times New Roman"/>
          <w:b/>
          <w:sz w:val="24"/>
          <w:szCs w:val="24"/>
        </w:rPr>
        <w:t>4. Информация о том, что при реализации той или иной функции Учреждения возникают коррупционные риски (т.е. функция является коррупционно-опасной), может быть выявлена по результатам рассмотрения:</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 обращений граждан и юридических лиц, содержащих информацию о коррупционных правонарушениях;</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 уведомлений представителя нанимателя (работодателя) о фактах обращения в целях склонения работника Учреждения (далее - должностные лица) к совершению коррупционных правонарушений;</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 сообщений</w:t>
      </w:r>
      <w:r>
        <w:rPr>
          <w:rFonts w:ascii="Times New Roman" w:hAnsi="Times New Roman"/>
          <w:sz w:val="24"/>
          <w:szCs w:val="24"/>
        </w:rPr>
        <w:t xml:space="preserve"> </w:t>
      </w:r>
      <w:r w:rsidRPr="00246B5C">
        <w:rPr>
          <w:rFonts w:ascii="Times New Roman" w:hAnsi="Times New Roman"/>
          <w:sz w:val="24"/>
          <w:szCs w:val="24"/>
        </w:rPr>
        <w:t>о коррупционных правонарушениях или фактах несоблюдения должностными лицами требований к служебному поведению;</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 xml:space="preserve">- материалов, представленных правоохранительными органами, прокуратурой </w:t>
      </w:r>
      <w:r>
        <w:rPr>
          <w:rFonts w:ascii="Times New Roman" w:hAnsi="Times New Roman"/>
          <w:sz w:val="24"/>
          <w:szCs w:val="24"/>
        </w:rPr>
        <w:t>Вологодской области и районными прокуратурами муниципальных образований</w:t>
      </w:r>
      <w:r>
        <w:rPr>
          <w:rFonts w:ascii="Times New Roman" w:hAnsi="Times New Roman"/>
          <w:sz w:val="24"/>
          <w:szCs w:val="24"/>
        </w:rPr>
        <w:tab/>
      </w:r>
      <w:r w:rsidRPr="00246B5C">
        <w:rPr>
          <w:rFonts w:ascii="Times New Roman" w:hAnsi="Times New Roman"/>
          <w:sz w:val="24"/>
          <w:szCs w:val="24"/>
        </w:rPr>
        <w:t>, иными государственными органами и их должностными лицами;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294258"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Перечень источников, указанных в настоящем пункте, не является исчерпывающим.</w:t>
      </w:r>
    </w:p>
    <w:p w:rsidR="00294258" w:rsidRPr="00246B5C" w:rsidRDefault="00294258" w:rsidP="00246B5C">
      <w:pPr>
        <w:spacing w:after="0" w:line="240" w:lineRule="auto"/>
        <w:ind w:firstLine="708"/>
        <w:jc w:val="both"/>
        <w:rPr>
          <w:rFonts w:ascii="Times New Roman" w:hAnsi="Times New Roman"/>
          <w:sz w:val="24"/>
          <w:szCs w:val="24"/>
        </w:rPr>
      </w:pPr>
    </w:p>
    <w:p w:rsidR="00294258" w:rsidRPr="00B23D75" w:rsidRDefault="00294258" w:rsidP="00246B5C">
      <w:pPr>
        <w:spacing w:after="0" w:line="240" w:lineRule="auto"/>
        <w:ind w:firstLine="708"/>
        <w:jc w:val="both"/>
        <w:rPr>
          <w:rFonts w:ascii="Times New Roman" w:hAnsi="Times New Roman"/>
          <w:sz w:val="24"/>
          <w:szCs w:val="24"/>
        </w:rPr>
      </w:pPr>
      <w:r w:rsidRPr="00B23D75">
        <w:rPr>
          <w:rFonts w:ascii="Times New Roman" w:hAnsi="Times New Roman"/>
          <w:sz w:val="24"/>
          <w:szCs w:val="24"/>
        </w:rPr>
        <w:t>5. По итогам реализации вышеизложенных мероприятий главным врачом Учреждения формируется и утверждается перечень коррупционно-опасных функций Учреждения (карта коррупционных рисков).</w:t>
      </w:r>
    </w:p>
    <w:p w:rsidR="00294258" w:rsidRPr="00823112" w:rsidRDefault="00294258" w:rsidP="00246B5C">
      <w:pPr>
        <w:spacing w:after="0" w:line="240" w:lineRule="auto"/>
        <w:ind w:firstLine="708"/>
        <w:jc w:val="both"/>
        <w:rPr>
          <w:rFonts w:ascii="Times New Roman" w:hAnsi="Times New Roman"/>
          <w:sz w:val="24"/>
          <w:szCs w:val="24"/>
        </w:rPr>
      </w:pPr>
      <w:r w:rsidRPr="00823112">
        <w:rPr>
          <w:rFonts w:ascii="Times New Roman" w:hAnsi="Times New Roman"/>
          <w:sz w:val="24"/>
          <w:szCs w:val="24"/>
        </w:rPr>
        <w:t>Перечень коррупционно-опасных функций Учреждения утверждается главным врачом Учреждения посредством оформления грифа "Утверждаю" либо одобрен на заседании комиссии по соблюдению требований к служебному поведению, что также оформляется грифом "Одобрено на заседании комиссии по соблюдению требований к служебному поведению".</w:t>
      </w:r>
    </w:p>
    <w:p w:rsidR="00294258" w:rsidRDefault="00294258" w:rsidP="00246B5C">
      <w:pPr>
        <w:spacing w:after="0" w:line="240" w:lineRule="auto"/>
        <w:ind w:firstLine="708"/>
        <w:jc w:val="both"/>
        <w:rPr>
          <w:rFonts w:ascii="Times New Roman" w:hAnsi="Times New Roman"/>
          <w:sz w:val="24"/>
          <w:szCs w:val="24"/>
        </w:rPr>
      </w:pPr>
      <w:r w:rsidRPr="00B23D75">
        <w:rPr>
          <w:rFonts w:ascii="Times New Roman" w:hAnsi="Times New Roman"/>
          <w:sz w:val="24"/>
          <w:szCs w:val="24"/>
        </w:rPr>
        <w:t>Основанием для проведения заседания комиссии будет являться представление главного врача Учреждения или любого члена комиссии, касающееся осуществления в Учреждении мер по предупреждению коррупции.</w:t>
      </w:r>
    </w:p>
    <w:p w:rsidR="00294258" w:rsidRPr="00B23D75" w:rsidRDefault="00294258" w:rsidP="00246B5C">
      <w:pPr>
        <w:spacing w:after="0" w:line="240" w:lineRule="auto"/>
        <w:ind w:firstLine="708"/>
        <w:jc w:val="both"/>
        <w:rPr>
          <w:rFonts w:ascii="Times New Roman" w:hAnsi="Times New Roman"/>
          <w:sz w:val="24"/>
          <w:szCs w:val="24"/>
        </w:rPr>
      </w:pPr>
    </w:p>
    <w:p w:rsidR="00294258" w:rsidRDefault="00294258" w:rsidP="00246B5C">
      <w:pPr>
        <w:spacing w:after="0" w:line="240" w:lineRule="auto"/>
        <w:ind w:firstLine="708"/>
        <w:jc w:val="both"/>
        <w:rPr>
          <w:rFonts w:ascii="Times New Roman" w:hAnsi="Times New Roman"/>
          <w:sz w:val="24"/>
          <w:szCs w:val="24"/>
        </w:rPr>
      </w:pPr>
      <w:r w:rsidRPr="00B23D75">
        <w:rPr>
          <w:rFonts w:ascii="Times New Roman" w:hAnsi="Times New Roman"/>
          <w:sz w:val="24"/>
          <w:szCs w:val="24"/>
        </w:rPr>
        <w:t>6. Основаниями для внесения изменений (дополнений) в перечень коррупционно-опасных функций Учреждения (карта коррупционных рисков)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Учреждения, мониторинга исполнения должностных обязанностей работниками Учреждения.</w:t>
      </w:r>
    </w:p>
    <w:p w:rsidR="00294258" w:rsidRPr="00B23D75" w:rsidRDefault="00294258" w:rsidP="00246B5C">
      <w:pPr>
        <w:spacing w:after="0" w:line="240" w:lineRule="auto"/>
        <w:ind w:firstLine="708"/>
        <w:jc w:val="both"/>
        <w:rPr>
          <w:rFonts w:ascii="Times New Roman" w:hAnsi="Times New Roman"/>
          <w:sz w:val="24"/>
          <w:szCs w:val="24"/>
        </w:rPr>
      </w:pPr>
    </w:p>
    <w:p w:rsidR="00294258" w:rsidRDefault="00294258" w:rsidP="00246B5C">
      <w:pPr>
        <w:spacing w:after="0" w:line="240" w:lineRule="auto"/>
        <w:ind w:firstLine="708"/>
        <w:jc w:val="both"/>
        <w:rPr>
          <w:rFonts w:ascii="Times New Roman" w:hAnsi="Times New Roman"/>
          <w:sz w:val="24"/>
          <w:szCs w:val="24"/>
        </w:rPr>
      </w:pPr>
      <w:r w:rsidRPr="00B23D75">
        <w:rPr>
          <w:rFonts w:ascii="Times New Roman" w:hAnsi="Times New Roman"/>
          <w:sz w:val="24"/>
          <w:szCs w:val="24"/>
        </w:rPr>
        <w:t>7. Оценка коррупционных рисков Учреждения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получения, 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w:t>
      </w:r>
    </w:p>
    <w:p w:rsidR="00294258" w:rsidRPr="00B23D75" w:rsidRDefault="00294258" w:rsidP="00246B5C">
      <w:pPr>
        <w:spacing w:after="0" w:line="240" w:lineRule="auto"/>
        <w:ind w:firstLine="708"/>
        <w:jc w:val="both"/>
        <w:rPr>
          <w:rFonts w:ascii="Times New Roman" w:hAnsi="Times New Roman"/>
          <w:sz w:val="24"/>
          <w:szCs w:val="24"/>
        </w:rPr>
      </w:pPr>
    </w:p>
    <w:p w:rsidR="00294258" w:rsidRPr="00B23D75" w:rsidRDefault="00294258" w:rsidP="00246B5C">
      <w:pPr>
        <w:spacing w:after="0" w:line="240" w:lineRule="auto"/>
        <w:ind w:firstLine="708"/>
        <w:jc w:val="both"/>
        <w:rPr>
          <w:rFonts w:ascii="Times New Roman" w:hAnsi="Times New Roman"/>
          <w:sz w:val="24"/>
          <w:szCs w:val="24"/>
        </w:rPr>
      </w:pPr>
      <w:r w:rsidRPr="00B23D75">
        <w:rPr>
          <w:rFonts w:ascii="Times New Roman" w:hAnsi="Times New Roman"/>
          <w:sz w:val="24"/>
          <w:szCs w:val="24"/>
        </w:rPr>
        <w:t>8. В ходе проведения оценки коррупционных рисков подлежат выявлению те административные-хозяйственные процедуры, которые являются предметом коррупционных отношений.</w:t>
      </w:r>
    </w:p>
    <w:p w:rsidR="00294258" w:rsidRPr="00B23D75" w:rsidRDefault="00294258" w:rsidP="00246B5C">
      <w:pPr>
        <w:spacing w:after="0" w:line="240" w:lineRule="auto"/>
        <w:ind w:firstLine="708"/>
        <w:jc w:val="both"/>
        <w:rPr>
          <w:rFonts w:ascii="Times New Roman" w:hAnsi="Times New Roman"/>
          <w:sz w:val="24"/>
          <w:szCs w:val="24"/>
        </w:rPr>
      </w:pPr>
      <w:r w:rsidRPr="00B23D75">
        <w:rPr>
          <w:rFonts w:ascii="Times New Roman" w:hAnsi="Times New Roman"/>
          <w:sz w:val="24"/>
          <w:szCs w:val="24"/>
        </w:rPr>
        <w:t>При этом анализируется:</w:t>
      </w:r>
    </w:p>
    <w:p w:rsidR="00294258" w:rsidRPr="00B23D75" w:rsidRDefault="00294258" w:rsidP="00246B5C">
      <w:pPr>
        <w:spacing w:after="0" w:line="240" w:lineRule="auto"/>
        <w:ind w:firstLine="708"/>
        <w:jc w:val="both"/>
        <w:rPr>
          <w:rFonts w:ascii="Times New Roman" w:hAnsi="Times New Roman"/>
          <w:sz w:val="24"/>
          <w:szCs w:val="24"/>
        </w:rPr>
      </w:pPr>
      <w:r w:rsidRPr="00B23D75">
        <w:rPr>
          <w:rFonts w:ascii="Times New Roman" w:hAnsi="Times New Roman"/>
          <w:sz w:val="24"/>
          <w:szCs w:val="24"/>
        </w:rPr>
        <w:t>что является предметом коррупции (за какие действия (бездействия) предоставляется выгода);</w:t>
      </w:r>
    </w:p>
    <w:p w:rsidR="00294258" w:rsidRDefault="00294258" w:rsidP="00246B5C">
      <w:pPr>
        <w:spacing w:after="0" w:line="240" w:lineRule="auto"/>
        <w:ind w:firstLine="708"/>
        <w:jc w:val="both"/>
        <w:rPr>
          <w:rFonts w:ascii="Times New Roman" w:hAnsi="Times New Roman"/>
          <w:sz w:val="24"/>
          <w:szCs w:val="24"/>
        </w:rPr>
      </w:pPr>
      <w:r w:rsidRPr="00B23D75">
        <w:rPr>
          <w:rFonts w:ascii="Times New Roman" w:hAnsi="Times New Roman"/>
          <w:sz w:val="24"/>
          <w:szCs w:val="24"/>
        </w:rPr>
        <w:t>- какие коррупционные схемы используются.</w:t>
      </w:r>
    </w:p>
    <w:p w:rsidR="00294258" w:rsidRPr="00B23D75" w:rsidRDefault="00294258" w:rsidP="00246B5C">
      <w:pPr>
        <w:spacing w:after="0" w:line="240" w:lineRule="auto"/>
        <w:ind w:firstLine="708"/>
        <w:jc w:val="both"/>
        <w:rPr>
          <w:rFonts w:ascii="Times New Roman" w:hAnsi="Times New Roman"/>
          <w:sz w:val="24"/>
          <w:szCs w:val="24"/>
        </w:rPr>
      </w:pPr>
    </w:p>
    <w:p w:rsidR="00294258" w:rsidRPr="001816E1" w:rsidRDefault="00294258" w:rsidP="00246B5C">
      <w:pPr>
        <w:spacing w:after="0" w:line="240" w:lineRule="auto"/>
        <w:ind w:firstLine="708"/>
        <w:jc w:val="both"/>
        <w:rPr>
          <w:rFonts w:ascii="Times New Roman" w:hAnsi="Times New Roman"/>
          <w:b/>
          <w:sz w:val="24"/>
          <w:szCs w:val="24"/>
        </w:rPr>
      </w:pPr>
      <w:r w:rsidRPr="001816E1">
        <w:rPr>
          <w:rFonts w:ascii="Times New Roman" w:hAnsi="Times New Roman"/>
          <w:b/>
          <w:sz w:val="24"/>
          <w:szCs w:val="24"/>
        </w:rPr>
        <w:t>9. Признаками, характеризующими коррупционное поведение должностного лица при осуществлении коррупционно-опасных функций, могут служить:</w:t>
      </w:r>
    </w:p>
    <w:p w:rsidR="00294258" w:rsidRPr="00B23D75" w:rsidRDefault="00294258" w:rsidP="00246B5C">
      <w:pPr>
        <w:spacing w:after="0" w:line="240" w:lineRule="auto"/>
        <w:ind w:firstLine="708"/>
        <w:jc w:val="both"/>
        <w:rPr>
          <w:rFonts w:ascii="Times New Roman" w:hAnsi="Times New Roman"/>
          <w:sz w:val="24"/>
          <w:szCs w:val="24"/>
        </w:rPr>
      </w:pPr>
      <w:r w:rsidRPr="00B23D75">
        <w:rPr>
          <w:rFonts w:ascii="Times New Roman" w:hAnsi="Times New Roman"/>
          <w:sz w:val="24"/>
          <w:szCs w:val="24"/>
        </w:rPr>
        <w:t>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294258" w:rsidRPr="00B23D75" w:rsidRDefault="00294258" w:rsidP="00246B5C">
      <w:pPr>
        <w:spacing w:after="0" w:line="240" w:lineRule="auto"/>
        <w:ind w:firstLine="708"/>
        <w:jc w:val="both"/>
        <w:rPr>
          <w:rFonts w:ascii="Times New Roman" w:hAnsi="Times New Roman"/>
          <w:sz w:val="24"/>
          <w:szCs w:val="24"/>
        </w:rPr>
      </w:pPr>
      <w:r w:rsidRPr="00B23D75">
        <w:rPr>
          <w:rFonts w:ascii="Times New Roman" w:hAnsi="Times New Roman"/>
          <w:sz w:val="24"/>
          <w:szCs w:val="24"/>
        </w:rPr>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294258" w:rsidRPr="00B23D75" w:rsidRDefault="00294258" w:rsidP="00246B5C">
      <w:pPr>
        <w:spacing w:after="0" w:line="240" w:lineRule="auto"/>
        <w:ind w:firstLine="708"/>
        <w:jc w:val="both"/>
        <w:rPr>
          <w:rFonts w:ascii="Times New Roman" w:hAnsi="Times New Roman"/>
          <w:sz w:val="24"/>
          <w:szCs w:val="24"/>
        </w:rPr>
      </w:pPr>
      <w:r w:rsidRPr="00B23D75">
        <w:rPr>
          <w:rFonts w:ascii="Times New Roman" w:hAnsi="Times New Roman"/>
          <w:sz w:val="24"/>
          <w:szCs w:val="24"/>
        </w:rPr>
        <w:t>предоставление не предусмотренных законом преимуществ (протекционизм, семейственность);</w:t>
      </w:r>
    </w:p>
    <w:p w:rsidR="00294258" w:rsidRPr="00B23D75" w:rsidRDefault="00294258" w:rsidP="00246B5C">
      <w:pPr>
        <w:spacing w:after="0" w:line="240" w:lineRule="auto"/>
        <w:ind w:firstLine="708"/>
        <w:jc w:val="both"/>
        <w:rPr>
          <w:rFonts w:ascii="Times New Roman" w:hAnsi="Times New Roman"/>
          <w:sz w:val="24"/>
          <w:szCs w:val="24"/>
        </w:rPr>
      </w:pPr>
      <w:r w:rsidRPr="00B23D75">
        <w:rPr>
          <w:rFonts w:ascii="Times New Roman" w:hAnsi="Times New Roman"/>
          <w:sz w:val="24"/>
          <w:szCs w:val="24"/>
        </w:rPr>
        <w:t>оказание предпочтения физическим лицам, индивидуальным предпринимателям, юридическим лицам, а также содействие в осуществлении предпринимательской деятельности;</w:t>
      </w:r>
    </w:p>
    <w:p w:rsidR="00294258" w:rsidRPr="00B23D75" w:rsidRDefault="00294258" w:rsidP="00246B5C">
      <w:pPr>
        <w:spacing w:after="0" w:line="240" w:lineRule="auto"/>
        <w:ind w:firstLine="708"/>
        <w:jc w:val="both"/>
        <w:rPr>
          <w:rFonts w:ascii="Times New Roman" w:hAnsi="Times New Roman"/>
          <w:sz w:val="24"/>
          <w:szCs w:val="24"/>
        </w:rPr>
      </w:pPr>
      <w:r w:rsidRPr="00B23D75">
        <w:rPr>
          <w:rFonts w:ascii="Times New Roman" w:hAnsi="Times New Roman"/>
          <w:sz w:val="24"/>
          <w:szCs w:val="24"/>
        </w:rPr>
        <w:t>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w:t>
      </w:r>
    </w:p>
    <w:p w:rsidR="00294258" w:rsidRPr="00B23D75" w:rsidRDefault="00294258" w:rsidP="00246B5C">
      <w:pPr>
        <w:spacing w:after="0" w:line="240" w:lineRule="auto"/>
        <w:ind w:firstLine="708"/>
        <w:jc w:val="both"/>
        <w:rPr>
          <w:rFonts w:ascii="Times New Roman" w:hAnsi="Times New Roman"/>
          <w:sz w:val="24"/>
          <w:szCs w:val="24"/>
        </w:rPr>
      </w:pPr>
      <w:r w:rsidRPr="00B23D75">
        <w:rPr>
          <w:rFonts w:ascii="Times New Roman" w:hAnsi="Times New Roman"/>
          <w:sz w:val="24"/>
          <w:szCs w:val="24"/>
        </w:rPr>
        <w:t>требование от физических и юридических лиц информации, предоставление которой не предусмотрено законодательством Российской Федерации;</w:t>
      </w:r>
    </w:p>
    <w:p w:rsidR="00294258" w:rsidRPr="00B23D75" w:rsidRDefault="00294258" w:rsidP="00246B5C">
      <w:pPr>
        <w:spacing w:after="0" w:line="240" w:lineRule="auto"/>
        <w:ind w:firstLine="708"/>
        <w:jc w:val="both"/>
        <w:rPr>
          <w:rFonts w:ascii="Times New Roman" w:hAnsi="Times New Roman"/>
          <w:sz w:val="24"/>
          <w:szCs w:val="24"/>
        </w:rPr>
      </w:pPr>
      <w:r w:rsidRPr="00B23D75">
        <w:rPr>
          <w:rFonts w:ascii="Times New Roman" w:hAnsi="Times New Roman"/>
          <w:sz w:val="24"/>
          <w:szCs w:val="24"/>
        </w:rPr>
        <w:t>а также сведения о:</w:t>
      </w:r>
    </w:p>
    <w:p w:rsidR="00294258" w:rsidRPr="00B23D75" w:rsidRDefault="00294258" w:rsidP="00246B5C">
      <w:pPr>
        <w:spacing w:after="0" w:line="240" w:lineRule="auto"/>
        <w:ind w:firstLine="708"/>
        <w:jc w:val="both"/>
        <w:rPr>
          <w:rFonts w:ascii="Times New Roman" w:hAnsi="Times New Roman"/>
          <w:sz w:val="24"/>
          <w:szCs w:val="24"/>
        </w:rPr>
      </w:pPr>
      <w:r w:rsidRPr="00B23D75">
        <w:rPr>
          <w:rFonts w:ascii="Times New Roman" w:hAnsi="Times New Roman"/>
          <w:sz w:val="24"/>
          <w:szCs w:val="24"/>
        </w:rPr>
        <w:t>- нарушении должностными лицами 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(трудовыми) обязанностями;</w:t>
      </w:r>
    </w:p>
    <w:p w:rsidR="00294258" w:rsidRPr="00B23D75" w:rsidRDefault="00294258" w:rsidP="00246B5C">
      <w:pPr>
        <w:spacing w:after="0" w:line="240" w:lineRule="auto"/>
        <w:ind w:firstLine="708"/>
        <w:jc w:val="both"/>
        <w:rPr>
          <w:rFonts w:ascii="Times New Roman" w:hAnsi="Times New Roman"/>
          <w:sz w:val="24"/>
          <w:szCs w:val="24"/>
        </w:rPr>
      </w:pPr>
      <w:r w:rsidRPr="00B23D75">
        <w:rPr>
          <w:rFonts w:ascii="Times New Roman" w:hAnsi="Times New Roman"/>
          <w:sz w:val="24"/>
          <w:szCs w:val="24"/>
        </w:rPr>
        <w:t>- искажении,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w:t>
      </w:r>
    </w:p>
    <w:p w:rsidR="00294258" w:rsidRPr="00B23D75" w:rsidRDefault="00294258" w:rsidP="00246B5C">
      <w:pPr>
        <w:spacing w:after="0" w:line="240" w:lineRule="auto"/>
        <w:ind w:firstLine="708"/>
        <w:jc w:val="both"/>
        <w:rPr>
          <w:rFonts w:ascii="Times New Roman" w:hAnsi="Times New Roman"/>
          <w:sz w:val="24"/>
          <w:szCs w:val="24"/>
        </w:rPr>
      </w:pPr>
      <w:r w:rsidRPr="00B23D75">
        <w:rPr>
          <w:rFonts w:ascii="Times New Roman" w:hAnsi="Times New Roman"/>
          <w:sz w:val="24"/>
          <w:szCs w:val="24"/>
        </w:rPr>
        <w:t>- попытках несанкционированного доступа к информационным ресурсам;</w:t>
      </w:r>
    </w:p>
    <w:p w:rsidR="00294258" w:rsidRPr="00B23D75" w:rsidRDefault="00294258" w:rsidP="00246B5C">
      <w:pPr>
        <w:spacing w:after="0" w:line="240" w:lineRule="auto"/>
        <w:ind w:firstLine="708"/>
        <w:jc w:val="both"/>
        <w:rPr>
          <w:rFonts w:ascii="Times New Roman" w:hAnsi="Times New Roman"/>
          <w:sz w:val="24"/>
          <w:szCs w:val="24"/>
        </w:rPr>
      </w:pPr>
      <w:r w:rsidRPr="00B23D75">
        <w:rPr>
          <w:rFonts w:ascii="Times New Roman" w:hAnsi="Times New Roman"/>
          <w:sz w:val="24"/>
          <w:szCs w:val="24"/>
        </w:rPr>
        <w:t>- действиях распорядительного характера, превышающих или не относящихся к должностным (трудовым) полномочиям;</w:t>
      </w:r>
    </w:p>
    <w:p w:rsidR="00294258" w:rsidRPr="00B23D75" w:rsidRDefault="00294258" w:rsidP="00246B5C">
      <w:pPr>
        <w:spacing w:after="0" w:line="240" w:lineRule="auto"/>
        <w:ind w:firstLine="708"/>
        <w:jc w:val="both"/>
        <w:rPr>
          <w:rFonts w:ascii="Times New Roman" w:hAnsi="Times New Roman"/>
          <w:sz w:val="24"/>
          <w:szCs w:val="24"/>
        </w:rPr>
      </w:pPr>
      <w:r w:rsidRPr="00B23D75">
        <w:rPr>
          <w:rFonts w:ascii="Times New Roman" w:hAnsi="Times New Roman"/>
          <w:sz w:val="24"/>
          <w:szCs w:val="24"/>
        </w:rPr>
        <w:t>- бездействии в случаях, требующих принятия решений в соответствии со служебными (трудовыми) обязанностями;</w:t>
      </w:r>
    </w:p>
    <w:p w:rsidR="00294258" w:rsidRPr="00B23D75" w:rsidRDefault="00294258" w:rsidP="00246B5C">
      <w:pPr>
        <w:spacing w:after="0" w:line="240" w:lineRule="auto"/>
        <w:ind w:firstLine="708"/>
        <w:jc w:val="both"/>
        <w:rPr>
          <w:rFonts w:ascii="Times New Roman" w:hAnsi="Times New Roman"/>
          <w:sz w:val="24"/>
          <w:szCs w:val="24"/>
        </w:rPr>
      </w:pPr>
      <w:r w:rsidRPr="00B23D75">
        <w:rPr>
          <w:rFonts w:ascii="Times New Roman" w:hAnsi="Times New Roman"/>
          <w:sz w:val="24"/>
          <w:szCs w:val="24"/>
        </w:rPr>
        <w:t>- получении должностным лицом, его супругой (супругом), близкими родственниками необоснованно высокой заработной платы;</w:t>
      </w:r>
    </w:p>
    <w:p w:rsidR="00294258" w:rsidRPr="00B23D75" w:rsidRDefault="00294258" w:rsidP="00246B5C">
      <w:pPr>
        <w:spacing w:after="0" w:line="240" w:lineRule="auto"/>
        <w:ind w:firstLine="708"/>
        <w:jc w:val="both"/>
        <w:rPr>
          <w:rFonts w:ascii="Times New Roman" w:hAnsi="Times New Roman"/>
          <w:sz w:val="24"/>
          <w:szCs w:val="24"/>
        </w:rPr>
      </w:pPr>
      <w:r w:rsidRPr="00B23D75">
        <w:rPr>
          <w:rFonts w:ascii="Times New Roman" w:hAnsi="Times New Roman"/>
          <w:sz w:val="24"/>
          <w:szCs w:val="24"/>
        </w:rPr>
        <w:t>- получении должностным лицом, его супругой (супругом), близкими родственниками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w:t>
      </w:r>
    </w:p>
    <w:p w:rsidR="00294258" w:rsidRPr="00B23D75" w:rsidRDefault="00294258" w:rsidP="00246B5C">
      <w:pPr>
        <w:spacing w:after="0" w:line="240" w:lineRule="auto"/>
        <w:ind w:firstLine="708"/>
        <w:jc w:val="both"/>
        <w:rPr>
          <w:rFonts w:ascii="Times New Roman" w:hAnsi="Times New Roman"/>
          <w:sz w:val="24"/>
          <w:szCs w:val="24"/>
        </w:rPr>
      </w:pPr>
      <w:r w:rsidRPr="00B23D75">
        <w:rPr>
          <w:rFonts w:ascii="Times New Roman" w:hAnsi="Times New Roman"/>
          <w:sz w:val="24"/>
          <w:szCs w:val="24"/>
        </w:rPr>
        <w:t>- совершении частых или крупных сделок с субъектами предпринимательской деятельности, владельцами которых или руководящие должности в которых замещают родственники должностных лиц;</w:t>
      </w:r>
    </w:p>
    <w:p w:rsidR="00294258" w:rsidRDefault="00294258" w:rsidP="00246B5C">
      <w:pPr>
        <w:spacing w:after="0" w:line="240" w:lineRule="auto"/>
        <w:ind w:firstLine="708"/>
        <w:jc w:val="both"/>
        <w:rPr>
          <w:rFonts w:ascii="Times New Roman" w:hAnsi="Times New Roman"/>
          <w:sz w:val="24"/>
          <w:szCs w:val="24"/>
        </w:rPr>
      </w:pPr>
      <w:r w:rsidRPr="00B23D75">
        <w:rPr>
          <w:rFonts w:ascii="Times New Roman" w:hAnsi="Times New Roman"/>
          <w:sz w:val="24"/>
          <w:szCs w:val="24"/>
        </w:rPr>
        <w:t>- совершении финансово-хозяйственных операций с очевидными (даже не для специалиста) нарушениями действующего законодательства.</w:t>
      </w:r>
    </w:p>
    <w:p w:rsidR="00294258" w:rsidRPr="00B23D75" w:rsidRDefault="00294258" w:rsidP="00246B5C">
      <w:pPr>
        <w:spacing w:after="0" w:line="240" w:lineRule="auto"/>
        <w:ind w:firstLine="708"/>
        <w:jc w:val="both"/>
        <w:rPr>
          <w:rFonts w:ascii="Times New Roman" w:hAnsi="Times New Roman"/>
          <w:sz w:val="24"/>
          <w:szCs w:val="24"/>
        </w:rPr>
      </w:pPr>
    </w:p>
    <w:p w:rsidR="00294258" w:rsidRPr="00B23D75" w:rsidRDefault="00294258" w:rsidP="00246B5C">
      <w:pPr>
        <w:spacing w:after="0" w:line="240" w:lineRule="auto"/>
        <w:ind w:firstLine="708"/>
        <w:jc w:val="both"/>
        <w:rPr>
          <w:rFonts w:ascii="Times New Roman" w:hAnsi="Times New Roman"/>
          <w:sz w:val="24"/>
          <w:szCs w:val="24"/>
        </w:rPr>
      </w:pPr>
      <w:r w:rsidRPr="00B23D75">
        <w:rPr>
          <w:rFonts w:ascii="Times New Roman" w:hAnsi="Times New Roman"/>
          <w:sz w:val="24"/>
          <w:szCs w:val="24"/>
        </w:rPr>
        <w:t>10. По итогам реализации вышеизложенных мероприятий главным врачом Учреждения формируется и утверждается перечень должностей в Учреждении, замещение которых связано с коррупционными рисками.</w:t>
      </w:r>
    </w:p>
    <w:p w:rsidR="00294258" w:rsidRDefault="00294258" w:rsidP="00246B5C">
      <w:pPr>
        <w:spacing w:after="0" w:line="240" w:lineRule="auto"/>
        <w:ind w:firstLine="708"/>
        <w:jc w:val="both"/>
        <w:rPr>
          <w:rFonts w:ascii="Times New Roman" w:hAnsi="Times New Roman"/>
          <w:sz w:val="24"/>
          <w:szCs w:val="24"/>
        </w:rPr>
      </w:pPr>
      <w:r w:rsidRPr="00B23D75">
        <w:rPr>
          <w:rFonts w:ascii="Times New Roman" w:hAnsi="Times New Roman"/>
          <w:sz w:val="24"/>
          <w:szCs w:val="24"/>
        </w:rPr>
        <w:t>Уточнение (корректировку) перечня должностей в Учреждении, замещение которых связано с коррупционными рисками, предлагается осуществлять по результатам оценки коррупционных рисков и не реже одного раза в год.</w:t>
      </w:r>
    </w:p>
    <w:p w:rsidR="00294258" w:rsidRPr="00B23D75" w:rsidRDefault="00294258" w:rsidP="00246B5C">
      <w:pPr>
        <w:spacing w:after="0" w:line="240" w:lineRule="auto"/>
        <w:ind w:firstLine="708"/>
        <w:jc w:val="both"/>
        <w:rPr>
          <w:rFonts w:ascii="Times New Roman" w:hAnsi="Times New Roman"/>
          <w:sz w:val="24"/>
          <w:szCs w:val="24"/>
        </w:rPr>
      </w:pPr>
    </w:p>
    <w:p w:rsidR="00294258"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11. Таким образом, Учреждением будет определен круг должностных лиц, деятельность которых является объектом пристального внимания, как со стороны государственных</w:t>
      </w:r>
      <w:r>
        <w:rPr>
          <w:rFonts w:ascii="Times New Roman" w:hAnsi="Times New Roman"/>
          <w:sz w:val="24"/>
          <w:szCs w:val="24"/>
        </w:rPr>
        <w:t xml:space="preserve"> органов Российской Федерации</w:t>
      </w:r>
      <w:r w:rsidRPr="00246B5C">
        <w:rPr>
          <w:rFonts w:ascii="Times New Roman" w:hAnsi="Times New Roman"/>
          <w:sz w:val="24"/>
          <w:szCs w:val="24"/>
        </w:rPr>
        <w:t>,</w:t>
      </w:r>
      <w:r>
        <w:rPr>
          <w:rFonts w:ascii="Times New Roman" w:hAnsi="Times New Roman"/>
          <w:sz w:val="24"/>
          <w:szCs w:val="24"/>
        </w:rPr>
        <w:t xml:space="preserve"> Департамента здравоохранения Вологодской области, прокуратуры Устюженского  района и Вологодской области,</w:t>
      </w:r>
      <w:r w:rsidRPr="00246B5C">
        <w:rPr>
          <w:rFonts w:ascii="Times New Roman" w:hAnsi="Times New Roman"/>
          <w:sz w:val="24"/>
          <w:szCs w:val="24"/>
        </w:rPr>
        <w:t xml:space="preserve"> общественности, так и со стороны должностного лица Учреждения, ответственного за работу по профилактике коррупционных и иных правонарушений, что позволит осуществлять обоснованный контроль.</w:t>
      </w:r>
    </w:p>
    <w:p w:rsidR="00294258" w:rsidRPr="00246B5C" w:rsidRDefault="00294258" w:rsidP="00246B5C">
      <w:pPr>
        <w:spacing w:after="0" w:line="240" w:lineRule="auto"/>
        <w:ind w:firstLine="708"/>
        <w:jc w:val="both"/>
        <w:rPr>
          <w:rFonts w:ascii="Times New Roman" w:hAnsi="Times New Roman"/>
          <w:sz w:val="24"/>
          <w:szCs w:val="24"/>
        </w:rPr>
      </w:pP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12. Обоснованный контроль позволяет снизить степень угрозы возникновения коррупции в связи со следующим:</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снижается степень усмотрения должностных лиц при принятии управленческих решений;</w:t>
      </w:r>
    </w:p>
    <w:p w:rsidR="00294258"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создаются условия для осуществления надлежащего контроля за процессом принятия управленческих решений, что при необходимости позволяет корректировать ошибочные решения, не дожидаясь развития конфликтной ситуации.</w:t>
      </w:r>
    </w:p>
    <w:p w:rsidR="00294258" w:rsidRPr="00246B5C" w:rsidRDefault="00294258" w:rsidP="00246B5C">
      <w:pPr>
        <w:spacing w:after="0" w:line="240" w:lineRule="auto"/>
        <w:ind w:firstLine="708"/>
        <w:jc w:val="both"/>
        <w:rPr>
          <w:rFonts w:ascii="Times New Roman" w:hAnsi="Times New Roman"/>
          <w:sz w:val="24"/>
          <w:szCs w:val="24"/>
        </w:rPr>
      </w:pP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13. В целях недопущения совершения должностными лицами Учреждения коррупционных правонарушений реализацию мероприятий, содержащихся в настоящем Положении, целесообразно осуществлять на постоянной основе посредством:</w:t>
      </w:r>
    </w:p>
    <w:p w:rsidR="00294258" w:rsidRPr="00246B5C" w:rsidRDefault="00294258" w:rsidP="00246B5C">
      <w:pPr>
        <w:pStyle w:val="ListParagraph"/>
        <w:spacing w:after="0" w:line="240" w:lineRule="auto"/>
        <w:ind w:left="0"/>
        <w:jc w:val="both"/>
        <w:rPr>
          <w:rFonts w:ascii="Times New Roman" w:hAnsi="Times New Roman"/>
          <w:sz w:val="24"/>
          <w:szCs w:val="24"/>
        </w:rPr>
      </w:pPr>
      <w:r w:rsidRPr="00246B5C">
        <w:rPr>
          <w:rFonts w:ascii="Times New Roman" w:hAnsi="Times New Roman"/>
          <w:sz w:val="24"/>
          <w:szCs w:val="24"/>
        </w:rPr>
        <w:t>организации внутреннего контроля за исполнением должностными лицами своих обязанностей, введения системы внутреннего информирования. При этом проверочные мероприятия могут проводиться на основании поступившей информации о коррупционных проявлениях, в том числе жалоб и обращений граждан и организаций, сообщений о фактах коррупционной деятельности должностных лиц Учреждения;</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использования средств видеонаблюдения и аудиозаписи в местах приема граждан и представителей организаций;</w:t>
      </w:r>
    </w:p>
    <w:p w:rsidR="00294258"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проведения разъяснительной и иной работы для существенного снижения возможностей коррупционного поведения при исполнении коррупционно-опасных функций.</w:t>
      </w:r>
    </w:p>
    <w:p w:rsidR="00294258" w:rsidRPr="00246B5C" w:rsidRDefault="00294258" w:rsidP="00246B5C">
      <w:pPr>
        <w:spacing w:after="0" w:line="240" w:lineRule="auto"/>
        <w:ind w:firstLine="708"/>
        <w:jc w:val="both"/>
        <w:rPr>
          <w:rFonts w:ascii="Times New Roman" w:hAnsi="Times New Roman"/>
          <w:sz w:val="24"/>
          <w:szCs w:val="24"/>
        </w:rPr>
      </w:pPr>
    </w:p>
    <w:p w:rsidR="00294258"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14. Таким образом, осуществление на системной основе мероприятий, указанных в пункте 13 Положения, позволит устранить коррупционные риски в конкретных управленческих процессах реализации коррупционно-опасных функций Учреждения либо минимизировать их.</w:t>
      </w:r>
    </w:p>
    <w:p w:rsidR="00294258" w:rsidRPr="00246B5C" w:rsidRDefault="00294258" w:rsidP="00246B5C">
      <w:pPr>
        <w:spacing w:after="0" w:line="240" w:lineRule="auto"/>
        <w:ind w:firstLine="708"/>
        <w:jc w:val="both"/>
        <w:rPr>
          <w:rFonts w:ascii="Times New Roman" w:hAnsi="Times New Roman"/>
          <w:sz w:val="24"/>
          <w:szCs w:val="24"/>
        </w:rPr>
      </w:pPr>
    </w:p>
    <w:p w:rsidR="00294258" w:rsidRPr="001816E1" w:rsidRDefault="00294258" w:rsidP="00246B5C">
      <w:pPr>
        <w:spacing w:after="0" w:line="240" w:lineRule="auto"/>
        <w:ind w:firstLine="708"/>
        <w:jc w:val="center"/>
        <w:rPr>
          <w:rFonts w:ascii="Times New Roman" w:hAnsi="Times New Roman"/>
          <w:b/>
          <w:sz w:val="24"/>
          <w:szCs w:val="24"/>
        </w:rPr>
      </w:pPr>
      <w:r w:rsidRPr="001816E1">
        <w:rPr>
          <w:rFonts w:ascii="Times New Roman" w:hAnsi="Times New Roman"/>
          <w:b/>
          <w:sz w:val="24"/>
          <w:szCs w:val="24"/>
          <w:lang w:val="en-US"/>
        </w:rPr>
        <w:t>II</w:t>
      </w:r>
      <w:r w:rsidRPr="001816E1">
        <w:rPr>
          <w:rFonts w:ascii="Times New Roman" w:hAnsi="Times New Roman"/>
          <w:b/>
          <w:sz w:val="24"/>
          <w:szCs w:val="24"/>
        </w:rPr>
        <w:t>. Мониторинг исполнения должностных обязанностей работниками Учреждения, деятельность которых связана с коррупционными рисками</w:t>
      </w:r>
    </w:p>
    <w:p w:rsidR="00294258" w:rsidRPr="00246B5C" w:rsidRDefault="00294258" w:rsidP="00246B5C">
      <w:pPr>
        <w:spacing w:after="0" w:line="240" w:lineRule="auto"/>
        <w:ind w:firstLine="708"/>
        <w:jc w:val="center"/>
        <w:rPr>
          <w:rFonts w:ascii="Times New Roman" w:hAnsi="Times New Roman"/>
          <w:sz w:val="28"/>
          <w:szCs w:val="28"/>
        </w:rPr>
      </w:pP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15. Основными задачами мониторинга исполнения должностных обязанностей работниками Учреждения, деятельность которых связана с коррупционными рисками (далее - мониторинг), являются:</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своевременная фиксация отклонения действий должностных лиц от установленных норм, правил служебного поведения;</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выявление и анализ факторов, способствующих ненадлежащему исполнению либо превышению должностных полномочий;</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подготовка предложений по минимизации коррупционных рисков либо их устранению в деятельности должностных лиц;</w:t>
      </w:r>
    </w:p>
    <w:p w:rsidR="00294258"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корректировка перечня коррупционно-опасных функций Учреждения и перечня должностей в Учреждении, замещение которых связано с коррупционными рисками.</w:t>
      </w:r>
    </w:p>
    <w:p w:rsidR="00294258" w:rsidRPr="00246B5C" w:rsidRDefault="00294258" w:rsidP="00246B5C">
      <w:pPr>
        <w:spacing w:after="0" w:line="240" w:lineRule="auto"/>
        <w:ind w:firstLine="708"/>
        <w:jc w:val="both"/>
        <w:rPr>
          <w:rFonts w:ascii="Times New Roman" w:hAnsi="Times New Roman"/>
          <w:sz w:val="24"/>
          <w:szCs w:val="24"/>
        </w:rPr>
      </w:pP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16. Проведение мониторинга осуществляется путем сбора информации о признаках и фактах коррупционной деятельности должностных лиц.</w:t>
      </w:r>
    </w:p>
    <w:p w:rsidR="00294258"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Сбор указанной информации может осуществляться в том числе путем проведения опросов работников Учреждения, а также с использованием электронной почты, телефонной и факсимильной связи от лиц и организаций, имевших опыт взаимодействия с должностными лицами Учреждения.</w:t>
      </w:r>
    </w:p>
    <w:p w:rsidR="00294258" w:rsidRPr="00246B5C" w:rsidRDefault="00294258" w:rsidP="00246B5C">
      <w:pPr>
        <w:spacing w:after="0" w:line="240" w:lineRule="auto"/>
        <w:ind w:firstLine="708"/>
        <w:jc w:val="both"/>
        <w:rPr>
          <w:rFonts w:ascii="Times New Roman" w:hAnsi="Times New Roman"/>
          <w:sz w:val="24"/>
          <w:szCs w:val="24"/>
        </w:rPr>
      </w:pP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17. При проведении мониторинга:</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формируется набор показателей, характеризующих антикоррупционное поведение должностных лиц Учреждения, деятельность которых связана с коррупционными рисками;</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 xml:space="preserve">обеспечивается взаимодействие с правоохранительными органами, прокуратурой </w:t>
      </w:r>
      <w:r>
        <w:rPr>
          <w:rFonts w:ascii="Times New Roman" w:hAnsi="Times New Roman"/>
          <w:sz w:val="24"/>
          <w:szCs w:val="24"/>
        </w:rPr>
        <w:t>Устюженского района</w:t>
      </w:r>
      <w:r w:rsidRPr="00246B5C">
        <w:rPr>
          <w:rFonts w:ascii="Times New Roman" w:hAnsi="Times New Roman"/>
          <w:sz w:val="24"/>
          <w:szCs w:val="24"/>
        </w:rPr>
        <w:t>, иными государственными органами и организациями.</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18. Результатами проведения мониторинга являются:</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подготовка материалов о несоблюдении должностными лицами Учреждения при исполнении должностных обязанностей требований к служебному поведению;</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подготовка предложений по минимизации коррупционных рисков Учреждения либо их устранению в деятельности должностных лиц Учреждения, а также по внесению изменений в перечень коррупционно-опасных функций Учреждения и перечень должностей в Учреждении, замещение которых связано с коррупционными рисками;</w:t>
      </w:r>
    </w:p>
    <w:p w:rsidR="00294258" w:rsidRPr="00246B5C" w:rsidRDefault="00294258" w:rsidP="00246B5C">
      <w:pPr>
        <w:spacing w:after="0" w:line="240" w:lineRule="auto"/>
        <w:ind w:firstLine="708"/>
        <w:jc w:val="both"/>
        <w:rPr>
          <w:rFonts w:ascii="Times New Roman" w:hAnsi="Times New Roman"/>
          <w:sz w:val="24"/>
          <w:szCs w:val="24"/>
        </w:rPr>
      </w:pPr>
      <w:r>
        <w:rPr>
          <w:rFonts w:ascii="Times New Roman" w:hAnsi="Times New Roman"/>
          <w:sz w:val="24"/>
          <w:szCs w:val="24"/>
        </w:rPr>
        <w:t xml:space="preserve">ежегодные доклады руководителю </w:t>
      </w:r>
      <w:r w:rsidRPr="00246B5C">
        <w:rPr>
          <w:rFonts w:ascii="Times New Roman" w:hAnsi="Times New Roman"/>
          <w:sz w:val="24"/>
          <w:szCs w:val="24"/>
        </w:rPr>
        <w:t xml:space="preserve"> Учреждения о результатах проведения мониторинга.</w:t>
      </w:r>
    </w:p>
    <w:p w:rsidR="00294258" w:rsidRDefault="00294258" w:rsidP="00246B5C">
      <w:pPr>
        <w:spacing w:after="0" w:line="240" w:lineRule="auto"/>
        <w:ind w:firstLine="708"/>
        <w:jc w:val="both"/>
        <w:rPr>
          <w:rFonts w:ascii="Times New Roman" w:hAnsi="Times New Roman"/>
          <w:sz w:val="24"/>
          <w:szCs w:val="24"/>
        </w:rPr>
      </w:pPr>
    </w:p>
    <w:p w:rsidR="00294258" w:rsidRDefault="00294258" w:rsidP="00246B5C">
      <w:pPr>
        <w:spacing w:after="0" w:line="240" w:lineRule="auto"/>
        <w:ind w:firstLine="708"/>
        <w:jc w:val="both"/>
        <w:rPr>
          <w:rFonts w:ascii="Times New Roman" w:hAnsi="Times New Roman"/>
          <w:sz w:val="24"/>
          <w:szCs w:val="24"/>
        </w:rPr>
      </w:pPr>
    </w:p>
    <w:p w:rsidR="00294258" w:rsidRPr="001816E1" w:rsidRDefault="00294258" w:rsidP="00246B5C">
      <w:pPr>
        <w:spacing w:after="0" w:line="240" w:lineRule="auto"/>
        <w:ind w:firstLine="708"/>
        <w:jc w:val="center"/>
        <w:rPr>
          <w:rFonts w:ascii="Times New Roman" w:hAnsi="Times New Roman"/>
          <w:b/>
          <w:sz w:val="24"/>
          <w:szCs w:val="24"/>
        </w:rPr>
      </w:pPr>
      <w:r w:rsidRPr="001816E1">
        <w:rPr>
          <w:rFonts w:ascii="Times New Roman" w:hAnsi="Times New Roman"/>
          <w:b/>
          <w:sz w:val="24"/>
          <w:szCs w:val="24"/>
          <w:lang w:val="en-US"/>
        </w:rPr>
        <w:t>III</w:t>
      </w:r>
      <w:r w:rsidRPr="001816E1">
        <w:rPr>
          <w:rFonts w:ascii="Times New Roman" w:hAnsi="Times New Roman"/>
          <w:b/>
          <w:sz w:val="24"/>
          <w:szCs w:val="24"/>
        </w:rPr>
        <w:t>. Организация и осуществление Учреждением внутреннего контроля совершаемых фактов хозяйственной жизни, ведения бухгалтерского учета и составления бухгалтерской (финансовой) отчетности</w:t>
      </w:r>
    </w:p>
    <w:p w:rsidR="00294258" w:rsidRPr="00246B5C" w:rsidRDefault="00294258" w:rsidP="00246B5C">
      <w:pPr>
        <w:spacing w:after="0" w:line="240" w:lineRule="auto"/>
        <w:ind w:firstLine="708"/>
        <w:jc w:val="center"/>
        <w:rPr>
          <w:rFonts w:ascii="Times New Roman" w:hAnsi="Times New Roman"/>
          <w:sz w:val="28"/>
          <w:szCs w:val="28"/>
        </w:rPr>
      </w:pP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3. Настоящий раздел регулирует организацию и осуществление</w:t>
      </w:r>
      <w:r>
        <w:rPr>
          <w:rFonts w:ascii="Times New Roman" w:hAnsi="Times New Roman"/>
          <w:sz w:val="24"/>
          <w:szCs w:val="24"/>
        </w:rPr>
        <w:t xml:space="preserve"> </w:t>
      </w:r>
      <w:r w:rsidRPr="00246B5C">
        <w:rPr>
          <w:rFonts w:ascii="Times New Roman" w:hAnsi="Times New Roman"/>
          <w:sz w:val="24"/>
          <w:szCs w:val="24"/>
        </w:rPr>
        <w:t>Учреждением внутреннего контроля, предусмотренного статьей 19 Федерального закона "О бухгалтерском учете".</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3.1. Внутренний контроль - процесс, направленный на получение достаточной уверенности в том, что Учреждение обеспечивает:</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а) эффективность и результативность своей деятельности, в том числе достижение финансовых и операционных показателей, сохранность активов;</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б) достоверность и своевременность бухгалтерской (финансовой) и иной отчетности;</w:t>
      </w:r>
    </w:p>
    <w:p w:rsidR="00294258"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в) соблюдение применимого законодательства, в том числе при совершении фактов хозяйственной жизни и ведении бухгалтерского учета.</w:t>
      </w:r>
    </w:p>
    <w:p w:rsidR="00294258" w:rsidRPr="00246B5C" w:rsidRDefault="00294258" w:rsidP="00246B5C">
      <w:pPr>
        <w:spacing w:after="0" w:line="240" w:lineRule="auto"/>
        <w:ind w:firstLine="708"/>
        <w:jc w:val="both"/>
        <w:rPr>
          <w:rFonts w:ascii="Times New Roman" w:hAnsi="Times New Roman"/>
          <w:sz w:val="24"/>
          <w:szCs w:val="24"/>
        </w:rPr>
      </w:pP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3.2. Внутренний контроль способствует достижению Учреждением целей своей деятельности. Он должен обеспечивать предотвращение или выявление отклонений от установленных правил и процедур, а также искажений данных бухгалтерского учета, бухгалтерской (финансовой) и иной отчетности. Эффективность внутреннего контроля может быть ограничена:</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а) превышением должностных полномочий руководством или иными работниками Учреждения, включая сговор работников Учреждения;</w:t>
      </w:r>
    </w:p>
    <w:p w:rsidR="00294258"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б) возникновением ошибок в процессе принятия решений, осуществления фактов хозяйственной жизни, ведения бухгалтерского учета, в том числе составления бухгалтерской (финансовой) отчетности.</w:t>
      </w:r>
    </w:p>
    <w:p w:rsidR="00294258" w:rsidRPr="00246B5C" w:rsidRDefault="00294258" w:rsidP="00246B5C">
      <w:pPr>
        <w:spacing w:after="0" w:line="240" w:lineRule="auto"/>
        <w:ind w:firstLine="708"/>
        <w:jc w:val="both"/>
        <w:rPr>
          <w:rFonts w:ascii="Times New Roman" w:hAnsi="Times New Roman"/>
          <w:sz w:val="24"/>
          <w:szCs w:val="24"/>
        </w:rPr>
      </w:pP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3.3. Элементы внутреннего контроля Учреждения</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Основными элементами внутреннего контроля Учреждения являются:</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а) контрольная среда;</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б) оценка рисков;</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в) процедуры внутреннего контроля;</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Контрольная среда представляет собой совокупность принципов и стандартов деятельности Учреждения, которые определяют общее понимание внутреннего контроля и требования к внутреннему контролю на уровне Учреждения в целом. Контрольная среда отражает культуру управления Учреждением и создает надлежащее отношение работников к организации и осуществлению внутреннего контроля.</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Оценка рисков представляет собой процесс выявления и анализа рисков. Для целей настоящего раздела под риском понимается сочетание вероятности и последствий недостижения</w:t>
      </w:r>
      <w:r>
        <w:rPr>
          <w:rFonts w:ascii="Times New Roman" w:hAnsi="Times New Roman"/>
          <w:sz w:val="24"/>
          <w:szCs w:val="24"/>
        </w:rPr>
        <w:t xml:space="preserve"> </w:t>
      </w:r>
      <w:r w:rsidRPr="00246B5C">
        <w:rPr>
          <w:rFonts w:ascii="Times New Roman" w:hAnsi="Times New Roman"/>
          <w:sz w:val="24"/>
          <w:szCs w:val="24"/>
        </w:rPr>
        <w:t>Учреждением целей деятельности. При выявлении рисков Учреждение принимает соответствующие решения по управлению ими, в том числе путем создания необходимой контрольной среды, организации процедур внутреннего контроля, информирования работников и оценки результатов осуществления внутреннего контроля.</w:t>
      </w:r>
    </w:p>
    <w:p w:rsidR="00294258" w:rsidRPr="001816E1" w:rsidRDefault="00294258" w:rsidP="00246B5C">
      <w:pPr>
        <w:spacing w:after="0" w:line="240" w:lineRule="auto"/>
        <w:ind w:firstLine="708"/>
        <w:jc w:val="both"/>
        <w:rPr>
          <w:rFonts w:ascii="Times New Roman" w:hAnsi="Times New Roman"/>
          <w:b/>
          <w:sz w:val="24"/>
          <w:szCs w:val="24"/>
        </w:rPr>
      </w:pPr>
      <w:r w:rsidRPr="001816E1">
        <w:rPr>
          <w:rFonts w:ascii="Times New Roman" w:hAnsi="Times New Roman"/>
          <w:b/>
          <w:sz w:val="24"/>
          <w:szCs w:val="24"/>
        </w:rPr>
        <w:t>Описание риска включает:</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а) указание на потенциальное неблагоприятное внутреннее и (или) внешнее событие (факт, обстоятельство), порождающее риск;</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б) причину и вероятность его возникновения;</w:t>
      </w:r>
    </w:p>
    <w:p w:rsidR="00294258"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в) возможные негативные последствия (ущерб), их количественную и (или) качественную оценку.</w:t>
      </w:r>
    </w:p>
    <w:p w:rsidR="00294258" w:rsidRPr="00246B5C" w:rsidRDefault="00294258" w:rsidP="00246B5C">
      <w:pPr>
        <w:spacing w:after="0" w:line="240" w:lineRule="auto"/>
        <w:ind w:firstLine="708"/>
        <w:jc w:val="both"/>
        <w:rPr>
          <w:rFonts w:ascii="Times New Roman" w:hAnsi="Times New Roman"/>
          <w:sz w:val="24"/>
          <w:szCs w:val="24"/>
        </w:rPr>
      </w:pP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3.4. По результатам оценки рисков Учреждение определяет наиболее существенные риски и принимает решения для минимизации их посредством организации и осуществления внутреннего контроля.</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С целью систематизации принятых Учреждением процедур внутреннего контроля, относящихся к определенным выявленным рискам и зафиксированных в соответствующих внутренних организационно-распорядительных документах, а также оценки полноты покрытия внутренним контролем выявленных рисков, как правило, составляется карта рисков и процедур внутреннего контроля.</w:t>
      </w:r>
    </w:p>
    <w:p w:rsidR="00294258" w:rsidRPr="001816E1" w:rsidRDefault="00294258" w:rsidP="00246B5C">
      <w:pPr>
        <w:spacing w:after="0" w:line="240" w:lineRule="auto"/>
        <w:ind w:firstLine="708"/>
        <w:jc w:val="both"/>
        <w:rPr>
          <w:rFonts w:ascii="Times New Roman" w:hAnsi="Times New Roman"/>
          <w:b/>
          <w:sz w:val="24"/>
          <w:szCs w:val="24"/>
        </w:rPr>
      </w:pPr>
      <w:r w:rsidRPr="001816E1">
        <w:rPr>
          <w:rFonts w:ascii="Times New Roman" w:hAnsi="Times New Roman"/>
          <w:b/>
          <w:sz w:val="24"/>
          <w:szCs w:val="24"/>
        </w:rPr>
        <w:t>Карта рисков и процедур внутреннего контроля содержит:</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а) описание риска, на минимизацию последствий которого направлен внутренний контроль;</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б) наименование области или процесса, который подвержен риску;</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в) наименование и краткое описание процедуры (процедур) внутреннего контроля, посредством осуществления которой (которых) минимизируются последствия риска;</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г) классификацию процедуры внутреннего контроля (если это необходимо для структурирования информации);</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д) ссылку на регламент осуществления процедуры внутреннего контроля (документ, в котором устанавливаются детальные требования к осуществлению внутреннего контроля);</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е) исполнителя процедуры внутреннего контроля;</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ж) частоту (периодичность) осуществления процедуры внутреннего контроля;</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з) входящие документы (на основании которых осуществляется процедура внутреннего контроля);</w:t>
      </w:r>
    </w:p>
    <w:p w:rsidR="00294258"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и) исходящие документы (свидетельства осуществления процедуры внутреннего контроля).</w:t>
      </w:r>
    </w:p>
    <w:p w:rsidR="00294258" w:rsidRPr="00246B5C" w:rsidRDefault="00294258" w:rsidP="00246B5C">
      <w:pPr>
        <w:spacing w:after="0" w:line="240" w:lineRule="auto"/>
        <w:ind w:firstLine="708"/>
        <w:jc w:val="both"/>
        <w:rPr>
          <w:rFonts w:ascii="Times New Roman" w:hAnsi="Times New Roman"/>
          <w:sz w:val="24"/>
          <w:szCs w:val="24"/>
        </w:rPr>
      </w:pP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3.5. Применительно к ведению бухгалтерского учета, в том числе составлению бухгалтерской (финансовой) отчетности, оценка рисков призвана выявлять риски, которые могут повлиять на достоверность бухгалтерской (финансовой) отчетности. В ходе такой оценки Учреждение рассматривает вероятность искажения учетных и отчетных данных исходя из следующих допущений:</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а) возникновение и существование: факты хозяйственной жизни, отраженные в бухгалтерском учете, имели место в отчетном периоде и относятся к деятельности Учреждения;</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б) полнота: факты хозяйственной жизни, имевшие место в отчетном периоде и подлежащие отнесению к этому периоду, фактически отражены в бухгалтерском учете;</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в) права и обязательства: имущество, имущественные права и обязательства Учреждения, отраженные в бухгалтерском учете, фактически существуют;</w:t>
      </w:r>
    </w:p>
    <w:p w:rsidR="00294258"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г) представление и раскрытие: данные бухгалтерского учета корректно представлены и раскрыты в бухгалтерской (финансовой) отчетности.</w:t>
      </w:r>
    </w:p>
    <w:p w:rsidR="00294258" w:rsidRPr="00246B5C" w:rsidRDefault="00294258" w:rsidP="00246B5C">
      <w:pPr>
        <w:spacing w:after="0" w:line="240" w:lineRule="auto"/>
        <w:ind w:firstLine="708"/>
        <w:jc w:val="both"/>
        <w:rPr>
          <w:rFonts w:ascii="Times New Roman" w:hAnsi="Times New Roman"/>
          <w:sz w:val="24"/>
          <w:szCs w:val="24"/>
        </w:rPr>
      </w:pPr>
    </w:p>
    <w:p w:rsidR="00294258"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3.6. Поскольку эффективность внутреннего контроля снижается при превышении руководством или работниками Учреждения должностных полномочий, одним из важных направлений оценки рисков является оценка риска возникновения злоупотреблений. Злоупотребления могут быть связаны с ведением бухгалтерского учета, в том числе составлением бухгалтерской (финансовой) отчетности, совершением действий, являющихся коррупциогенными. Оценка данного риска предполагает выявление участков (областей, процессов), на которых могут возникать злоупотребления, а также возможностей для их совершения, в том числе связанных с недостатками контрольной среды и процедур внутреннего контроля Учреждения.</w:t>
      </w:r>
    </w:p>
    <w:p w:rsidR="00294258" w:rsidRPr="00246B5C" w:rsidRDefault="00294258" w:rsidP="00246B5C">
      <w:pPr>
        <w:spacing w:after="0" w:line="240" w:lineRule="auto"/>
        <w:ind w:firstLine="708"/>
        <w:jc w:val="both"/>
        <w:rPr>
          <w:rFonts w:ascii="Times New Roman" w:hAnsi="Times New Roman"/>
          <w:sz w:val="24"/>
          <w:szCs w:val="24"/>
        </w:rPr>
      </w:pPr>
    </w:p>
    <w:p w:rsidR="00294258" w:rsidRDefault="00294258" w:rsidP="001816E1">
      <w:pPr>
        <w:spacing w:after="0" w:line="240" w:lineRule="auto"/>
        <w:ind w:firstLine="708"/>
        <w:jc w:val="both"/>
        <w:rPr>
          <w:rFonts w:ascii="Times New Roman" w:hAnsi="Times New Roman"/>
          <w:sz w:val="24"/>
          <w:szCs w:val="24"/>
        </w:rPr>
      </w:pPr>
      <w:r w:rsidRPr="00246B5C">
        <w:rPr>
          <w:rFonts w:ascii="Times New Roman" w:hAnsi="Times New Roman"/>
          <w:sz w:val="24"/>
          <w:szCs w:val="24"/>
        </w:rPr>
        <w:t>3.7. Процедуры внутреннего контроля представляют собой действия, направленные на минимизацию рисков, влияющих на достижение целей Учреждения.</w:t>
      </w:r>
    </w:p>
    <w:p w:rsidR="00294258" w:rsidRPr="00246B5C" w:rsidRDefault="00294258" w:rsidP="001816E1">
      <w:pPr>
        <w:spacing w:after="0" w:line="240" w:lineRule="auto"/>
        <w:ind w:firstLine="708"/>
        <w:jc w:val="both"/>
        <w:rPr>
          <w:rFonts w:ascii="Times New Roman" w:hAnsi="Times New Roman"/>
          <w:sz w:val="24"/>
          <w:szCs w:val="24"/>
        </w:rPr>
      </w:pP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3.8. Учреждение может применять следующие процедуры внутреннего контроля:</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а) документальное оформление (например, осуществление записей в регистрах бухгалтерского учета на основе первичных учетных документов, в том числе бухгалтерских справок; включение в бухгалтерскую (финансовую) отчетность существенных оценочных значений исключительно на основе расчетов);</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б) подтверждение соответствия между объектами (документами) или их соответствия установленным требованиям (например, проверка оформления первичных учетных документов на соответствие установленным требованиям при принятии их к бухгалтерскому учету). К данным процедурам внутреннего контроля относятся также процедуры контроля взаимосвязанных фактов хозяйственной жизни (например, соотнесение перечисления денежных средств в оплату материальных ценностей с получением и оприходованием этих ценностей);</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 xml:space="preserve">в) санкционирование (авторизация) сделок и операций, обеспечивающее подтверждение правомочности совершения их; </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г) сверка данных (например, сверка расчетов Учреждения с поставщиками, подрядчиками, исполнителями для подтверждения сумм дебиторской и кредиторской задолженности; сверка остатков по счетам бухгалтерского учета наличных денежных средств с остатками денежных средств по данным кассовой книги);</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д) разграничение полномочий и ротация обязанностей (например, возложение полномочий по составлению первичных учетных документов, санкционированию (авторизации) сделок и операций и отражению их результатов в бухгалтерском учете на разных лиц на ограниченный период с целью уменьшения рисков возникновения ошибок и злоупотреблений);</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е) процедуры контроля фактического наличия и состояния объектов, в том числе, ограничение доступа, инвентаризация;</w:t>
      </w: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ж) надзор, обеспечивающий оценку достижения поставленных целей или показателей (например, правильности осуществления сделок и операций, выполнения учетных операций, точности составления бюджетов (смет, планов), соблюдения установленных сроков составления бухгалтерской (финансовой) отчетности;</w:t>
      </w:r>
    </w:p>
    <w:p w:rsidR="00294258"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з) процедуры, связанные с компьютерной обработкой информации и информационными системами, среди которых, как правило, выделяют процедуры обработки информации о фактах хозяйственной жизни (проверку правильности оформления реквизитов документов, контроль введенных сумм, автоматическую сверку данных, отчеты об операциях и ошибках, др.).</w:t>
      </w:r>
    </w:p>
    <w:p w:rsidR="00294258" w:rsidRPr="00246B5C" w:rsidRDefault="00294258" w:rsidP="00246B5C">
      <w:pPr>
        <w:spacing w:after="0" w:line="240" w:lineRule="auto"/>
        <w:ind w:firstLine="708"/>
        <w:jc w:val="both"/>
        <w:rPr>
          <w:rFonts w:ascii="Times New Roman" w:hAnsi="Times New Roman"/>
          <w:sz w:val="24"/>
          <w:szCs w:val="24"/>
        </w:rPr>
      </w:pPr>
    </w:p>
    <w:p w:rsidR="00294258" w:rsidRPr="00246B5C" w:rsidRDefault="00294258" w:rsidP="00246B5C">
      <w:pPr>
        <w:spacing w:after="0" w:line="240" w:lineRule="auto"/>
        <w:ind w:firstLine="708"/>
        <w:jc w:val="both"/>
        <w:rPr>
          <w:rFonts w:ascii="Times New Roman" w:hAnsi="Times New Roman"/>
          <w:sz w:val="24"/>
          <w:szCs w:val="24"/>
        </w:rPr>
      </w:pPr>
      <w:r w:rsidRPr="00246B5C">
        <w:rPr>
          <w:rFonts w:ascii="Times New Roman" w:hAnsi="Times New Roman"/>
          <w:sz w:val="24"/>
          <w:szCs w:val="24"/>
        </w:rPr>
        <w:t>3.9. Одним из видов оценки внутреннего контроля является непрерывный мониторинг внутреннего контроля, т.е. оценка внутреннего контроля, осуществляемая Учреждением на постоянной основе в ходе его повседневной деятельности. Непрерывный мониторинг может осуществляться руководством Учреждения в форме регулярного анализа результатов деятельности Учреждения, проверки результатов выполнения отдельных хозяйственных операций, регулярной оценки и уточнения внутренней организационно-распорядительной документации и других формах.</w:t>
      </w:r>
    </w:p>
    <w:p w:rsidR="00294258" w:rsidRPr="00246B5C" w:rsidRDefault="00294258" w:rsidP="00246B5C">
      <w:pPr>
        <w:spacing w:after="0" w:line="240" w:lineRule="auto"/>
        <w:ind w:firstLine="708"/>
        <w:jc w:val="both"/>
        <w:rPr>
          <w:rFonts w:ascii="Times New Roman" w:hAnsi="Times New Roman"/>
          <w:sz w:val="24"/>
          <w:szCs w:val="24"/>
        </w:rPr>
      </w:pPr>
    </w:p>
    <w:p w:rsidR="00294258" w:rsidRPr="001816E1" w:rsidRDefault="00294258" w:rsidP="00246B5C">
      <w:pPr>
        <w:spacing w:after="0" w:line="240" w:lineRule="auto"/>
        <w:ind w:firstLine="708"/>
        <w:jc w:val="center"/>
        <w:rPr>
          <w:rFonts w:ascii="Times New Roman" w:hAnsi="Times New Roman"/>
          <w:b/>
          <w:sz w:val="24"/>
          <w:szCs w:val="24"/>
        </w:rPr>
      </w:pPr>
      <w:r w:rsidRPr="001816E1">
        <w:rPr>
          <w:rFonts w:ascii="Times New Roman" w:hAnsi="Times New Roman"/>
          <w:b/>
          <w:sz w:val="24"/>
          <w:szCs w:val="24"/>
          <w:lang w:val="en-US"/>
        </w:rPr>
        <w:t>IV</w:t>
      </w:r>
      <w:r w:rsidRPr="001816E1">
        <w:rPr>
          <w:rFonts w:ascii="Times New Roman" w:hAnsi="Times New Roman"/>
          <w:b/>
          <w:sz w:val="24"/>
          <w:szCs w:val="24"/>
        </w:rPr>
        <w:t xml:space="preserve">. Заключительные положения </w:t>
      </w:r>
    </w:p>
    <w:p w:rsidR="00294258" w:rsidRPr="00B23D75" w:rsidRDefault="00294258" w:rsidP="00246B5C">
      <w:pPr>
        <w:spacing w:after="0" w:line="240" w:lineRule="auto"/>
        <w:ind w:firstLine="708"/>
        <w:jc w:val="center"/>
        <w:rPr>
          <w:rFonts w:ascii="Times New Roman" w:hAnsi="Times New Roman"/>
          <w:sz w:val="28"/>
          <w:szCs w:val="28"/>
        </w:rPr>
      </w:pPr>
    </w:p>
    <w:p w:rsidR="00294258" w:rsidRDefault="00294258" w:rsidP="00246B5C">
      <w:pPr>
        <w:spacing w:after="0" w:line="240" w:lineRule="auto"/>
        <w:ind w:firstLine="708"/>
        <w:jc w:val="both"/>
        <w:rPr>
          <w:rFonts w:ascii="Times New Roman" w:hAnsi="Times New Roman"/>
          <w:sz w:val="24"/>
          <w:szCs w:val="24"/>
        </w:rPr>
      </w:pPr>
      <w:r w:rsidRPr="00B23D75">
        <w:rPr>
          <w:rFonts w:ascii="Times New Roman" w:hAnsi="Times New Roman"/>
          <w:sz w:val="24"/>
          <w:szCs w:val="24"/>
        </w:rPr>
        <w:t>19. Вопросы, связанные с проведением оценки коррупционных рисков, возникающих при реализации функций Учреждения, корректировкой перечней должностей Учреждения, замещение которых связано с коррупционными рисками, а также результаты мониторинга исполнения должностных обязанностей должностных лиц Учреждения, деятельность которых связана с коррупционными рисками, рассматривается на заседаниях комиссий по соблюдению требований к служебному поведению не реже одного раза в год.</w:t>
      </w:r>
    </w:p>
    <w:p w:rsidR="00294258" w:rsidRPr="00B23D75" w:rsidRDefault="00294258" w:rsidP="00246B5C">
      <w:pPr>
        <w:spacing w:after="0" w:line="240" w:lineRule="auto"/>
        <w:ind w:firstLine="708"/>
        <w:jc w:val="both"/>
        <w:rPr>
          <w:rFonts w:ascii="Times New Roman" w:hAnsi="Times New Roman"/>
          <w:sz w:val="24"/>
          <w:szCs w:val="24"/>
        </w:rPr>
      </w:pPr>
    </w:p>
    <w:p w:rsidR="00294258" w:rsidRDefault="00294258" w:rsidP="00246B5C">
      <w:pPr>
        <w:spacing w:after="0" w:line="240" w:lineRule="auto"/>
        <w:ind w:firstLine="708"/>
        <w:jc w:val="both"/>
        <w:rPr>
          <w:rFonts w:ascii="Times New Roman" w:hAnsi="Times New Roman"/>
          <w:sz w:val="24"/>
          <w:szCs w:val="24"/>
        </w:rPr>
      </w:pPr>
      <w:r w:rsidRPr="00B23D75">
        <w:rPr>
          <w:rFonts w:ascii="Times New Roman" w:hAnsi="Times New Roman"/>
          <w:sz w:val="24"/>
          <w:szCs w:val="24"/>
        </w:rPr>
        <w:t>20. Реализация настоящего Положения осуществляется должностным лицом Учреждения, ответственного за работу по профилактике коррупционных и иных правонарушений в рамках исполнения полномочий и обязанностей, возложенного на него.</w:t>
      </w:r>
    </w:p>
    <w:p w:rsidR="00294258" w:rsidRPr="00B23D75" w:rsidRDefault="00294258" w:rsidP="00246B5C">
      <w:pPr>
        <w:spacing w:after="0" w:line="240" w:lineRule="auto"/>
        <w:ind w:firstLine="708"/>
        <w:jc w:val="both"/>
        <w:rPr>
          <w:rFonts w:ascii="Times New Roman" w:hAnsi="Times New Roman"/>
          <w:sz w:val="24"/>
          <w:szCs w:val="24"/>
        </w:rPr>
      </w:pPr>
    </w:p>
    <w:p w:rsidR="00294258" w:rsidRDefault="00294258" w:rsidP="0042650A">
      <w:pPr>
        <w:spacing w:after="0" w:line="240" w:lineRule="auto"/>
        <w:jc w:val="both"/>
        <w:rPr>
          <w:rFonts w:ascii="Times New Roman" w:hAnsi="Times New Roman"/>
          <w:sz w:val="24"/>
          <w:szCs w:val="24"/>
        </w:rPr>
      </w:pPr>
      <w:r>
        <w:rPr>
          <w:rFonts w:ascii="Times New Roman" w:hAnsi="Times New Roman"/>
          <w:sz w:val="24"/>
          <w:szCs w:val="24"/>
        </w:rPr>
        <w:t xml:space="preserve">           21.Приложения являющегося неотъемлемой частью настоящего Положения:</w:t>
      </w:r>
    </w:p>
    <w:p w:rsidR="00294258" w:rsidRDefault="00294258" w:rsidP="0042650A">
      <w:pPr>
        <w:spacing w:after="0" w:line="240" w:lineRule="auto"/>
        <w:jc w:val="both"/>
        <w:rPr>
          <w:rFonts w:ascii="Times New Roman" w:hAnsi="Times New Roman"/>
          <w:sz w:val="24"/>
          <w:szCs w:val="24"/>
        </w:rPr>
      </w:pPr>
    </w:p>
    <w:p w:rsidR="00294258" w:rsidRDefault="00294258" w:rsidP="0042650A">
      <w:pPr>
        <w:ind w:left="360"/>
        <w:rPr>
          <w:rFonts w:ascii="Times New Roman" w:hAnsi="Times New Roman"/>
          <w:sz w:val="24"/>
          <w:szCs w:val="24"/>
        </w:rPr>
      </w:pPr>
      <w:r>
        <w:rPr>
          <w:rFonts w:ascii="Times New Roman" w:hAnsi="Times New Roman"/>
          <w:sz w:val="24"/>
          <w:szCs w:val="24"/>
        </w:rPr>
        <w:t xml:space="preserve">       1.</w:t>
      </w:r>
      <w:r w:rsidRPr="0042650A">
        <w:rPr>
          <w:rFonts w:ascii="Times New Roman" w:hAnsi="Times New Roman"/>
          <w:sz w:val="24"/>
          <w:szCs w:val="24"/>
        </w:rPr>
        <w:t>Карта коррупционных рисков БУЗ ВО «Устюженская  ЦРБ»</w:t>
      </w:r>
      <w:r>
        <w:rPr>
          <w:rFonts w:ascii="Times New Roman" w:hAnsi="Times New Roman"/>
          <w:sz w:val="24"/>
          <w:szCs w:val="24"/>
        </w:rPr>
        <w:t xml:space="preserve"> (приложение №1).</w:t>
      </w:r>
    </w:p>
    <w:p w:rsidR="00294258" w:rsidRDefault="00294258" w:rsidP="0042650A">
      <w:pPr>
        <w:spacing w:after="0" w:line="240" w:lineRule="auto"/>
        <w:rPr>
          <w:rFonts w:ascii="Times New Roman" w:hAnsi="Times New Roman"/>
          <w:sz w:val="24"/>
          <w:szCs w:val="24"/>
        </w:rPr>
      </w:pPr>
      <w:r w:rsidRPr="0042650A">
        <w:rPr>
          <w:rFonts w:ascii="Times New Roman" w:hAnsi="Times New Roman"/>
          <w:b/>
          <w:sz w:val="24"/>
          <w:szCs w:val="24"/>
        </w:rPr>
        <w:t xml:space="preserve">   </w:t>
      </w:r>
      <w:r>
        <w:rPr>
          <w:rFonts w:ascii="Times New Roman" w:hAnsi="Times New Roman"/>
          <w:b/>
          <w:sz w:val="24"/>
          <w:szCs w:val="24"/>
        </w:rPr>
        <w:t xml:space="preserve">        </w:t>
      </w:r>
      <w:r w:rsidRPr="0042650A">
        <w:rPr>
          <w:rFonts w:ascii="Times New Roman" w:hAnsi="Times New Roman"/>
          <w:b/>
          <w:sz w:val="24"/>
          <w:szCs w:val="24"/>
        </w:rPr>
        <w:t xml:space="preserve">  </w:t>
      </w:r>
      <w:r w:rsidRPr="0042650A">
        <w:rPr>
          <w:rFonts w:ascii="Times New Roman" w:hAnsi="Times New Roman"/>
          <w:sz w:val="24"/>
          <w:szCs w:val="24"/>
        </w:rPr>
        <w:t>2.</w:t>
      </w:r>
      <w:r>
        <w:rPr>
          <w:rFonts w:ascii="Times New Roman" w:hAnsi="Times New Roman"/>
          <w:sz w:val="24"/>
          <w:szCs w:val="24"/>
        </w:rPr>
        <w:t xml:space="preserve"> П</w:t>
      </w:r>
      <w:r w:rsidRPr="0042650A">
        <w:rPr>
          <w:rFonts w:ascii="Times New Roman" w:hAnsi="Times New Roman"/>
          <w:sz w:val="24"/>
          <w:szCs w:val="24"/>
        </w:rPr>
        <w:t xml:space="preserve">еречень должностей учреждения, замещение  которых связано с </w:t>
      </w:r>
      <w:r>
        <w:rPr>
          <w:rFonts w:ascii="Times New Roman" w:hAnsi="Times New Roman"/>
          <w:sz w:val="24"/>
          <w:szCs w:val="24"/>
        </w:rPr>
        <w:t xml:space="preserve"> </w:t>
      </w:r>
    </w:p>
    <w:p w:rsidR="00294258" w:rsidRDefault="00294258" w:rsidP="0042650A">
      <w:pPr>
        <w:spacing w:after="0" w:line="240" w:lineRule="auto"/>
        <w:rPr>
          <w:rFonts w:ascii="Times New Roman" w:hAnsi="Times New Roman"/>
          <w:sz w:val="24"/>
          <w:szCs w:val="24"/>
        </w:rPr>
      </w:pPr>
      <w:r>
        <w:rPr>
          <w:rFonts w:ascii="Times New Roman" w:hAnsi="Times New Roman"/>
          <w:sz w:val="24"/>
          <w:szCs w:val="24"/>
        </w:rPr>
        <w:t xml:space="preserve">             </w:t>
      </w:r>
      <w:r w:rsidRPr="0042650A">
        <w:rPr>
          <w:rFonts w:ascii="Times New Roman" w:hAnsi="Times New Roman"/>
          <w:sz w:val="24"/>
          <w:szCs w:val="24"/>
        </w:rPr>
        <w:t>коррупционными рисками</w:t>
      </w:r>
      <w:r>
        <w:rPr>
          <w:rFonts w:ascii="Times New Roman" w:hAnsi="Times New Roman"/>
          <w:sz w:val="24"/>
          <w:szCs w:val="24"/>
        </w:rPr>
        <w:t xml:space="preserve"> (приложение №2).</w:t>
      </w:r>
    </w:p>
    <w:p w:rsidR="00294258" w:rsidRPr="0042650A" w:rsidRDefault="00294258" w:rsidP="0042650A">
      <w:pPr>
        <w:spacing w:after="0" w:line="240" w:lineRule="auto"/>
        <w:rPr>
          <w:rFonts w:ascii="Times New Roman" w:hAnsi="Times New Roman"/>
          <w:sz w:val="24"/>
          <w:szCs w:val="24"/>
        </w:rPr>
      </w:pPr>
    </w:p>
    <w:p w:rsidR="00294258" w:rsidRDefault="00294258" w:rsidP="0042650A">
      <w:pPr>
        <w:spacing w:after="0" w:line="240" w:lineRule="auto"/>
        <w:jc w:val="both"/>
        <w:rPr>
          <w:rFonts w:ascii="Times New Roman" w:hAnsi="Times New Roman"/>
          <w:sz w:val="24"/>
          <w:szCs w:val="24"/>
        </w:rPr>
      </w:pPr>
      <w:r>
        <w:rPr>
          <w:rFonts w:ascii="Times New Roman" w:hAnsi="Times New Roman"/>
          <w:sz w:val="24"/>
          <w:szCs w:val="24"/>
        </w:rPr>
        <w:t xml:space="preserve">             3.Перечень функций учреждения, при реализации которых наиболее вероятно </w:t>
      </w:r>
    </w:p>
    <w:p w:rsidR="00294258" w:rsidRPr="00246B5C" w:rsidRDefault="00294258" w:rsidP="0042650A">
      <w:pPr>
        <w:spacing w:after="0" w:line="240" w:lineRule="auto"/>
        <w:jc w:val="both"/>
        <w:rPr>
          <w:rFonts w:ascii="Times New Roman" w:hAnsi="Times New Roman"/>
          <w:sz w:val="24"/>
          <w:szCs w:val="24"/>
        </w:rPr>
      </w:pPr>
      <w:r>
        <w:rPr>
          <w:rFonts w:ascii="Times New Roman" w:hAnsi="Times New Roman"/>
          <w:sz w:val="24"/>
          <w:szCs w:val="24"/>
        </w:rPr>
        <w:t xml:space="preserve">             возникновение коррупционных рисков.(приложение №3)</w:t>
      </w:r>
    </w:p>
    <w:p w:rsidR="00294258" w:rsidRDefault="00294258" w:rsidP="00246B5C">
      <w:pPr>
        <w:spacing w:after="0" w:line="240" w:lineRule="auto"/>
        <w:ind w:firstLine="708"/>
        <w:jc w:val="both"/>
        <w:rPr>
          <w:rFonts w:ascii="Times New Roman" w:hAnsi="Times New Roman"/>
          <w:sz w:val="24"/>
          <w:szCs w:val="24"/>
        </w:rPr>
      </w:pPr>
    </w:p>
    <w:p w:rsidR="00294258" w:rsidRDefault="00294258" w:rsidP="00246B5C">
      <w:pPr>
        <w:spacing w:after="0" w:line="240" w:lineRule="auto"/>
        <w:ind w:firstLine="708"/>
        <w:jc w:val="both"/>
        <w:rPr>
          <w:rFonts w:ascii="Times New Roman" w:hAnsi="Times New Roman"/>
          <w:sz w:val="24"/>
          <w:szCs w:val="24"/>
        </w:rPr>
      </w:pPr>
    </w:p>
    <w:p w:rsidR="00294258" w:rsidRDefault="00294258" w:rsidP="00246B5C">
      <w:pPr>
        <w:spacing w:after="0" w:line="240" w:lineRule="auto"/>
        <w:ind w:firstLine="708"/>
        <w:jc w:val="both"/>
        <w:rPr>
          <w:rFonts w:ascii="Times New Roman" w:hAnsi="Times New Roman"/>
          <w:sz w:val="24"/>
          <w:szCs w:val="24"/>
        </w:rPr>
      </w:pPr>
    </w:p>
    <w:p w:rsidR="00294258" w:rsidRDefault="00294258" w:rsidP="00246B5C">
      <w:pPr>
        <w:spacing w:after="0" w:line="240" w:lineRule="auto"/>
        <w:ind w:firstLine="708"/>
        <w:jc w:val="both"/>
        <w:rPr>
          <w:rFonts w:ascii="Times New Roman" w:hAnsi="Times New Roman"/>
          <w:sz w:val="24"/>
          <w:szCs w:val="24"/>
        </w:rPr>
      </w:pPr>
    </w:p>
    <w:p w:rsidR="00294258" w:rsidRDefault="00294258" w:rsidP="00246B5C">
      <w:pPr>
        <w:spacing w:after="0" w:line="240" w:lineRule="auto"/>
        <w:ind w:firstLine="708"/>
        <w:jc w:val="both"/>
        <w:rPr>
          <w:rFonts w:ascii="Times New Roman" w:hAnsi="Times New Roman"/>
          <w:sz w:val="24"/>
          <w:szCs w:val="24"/>
        </w:rPr>
      </w:pPr>
    </w:p>
    <w:p w:rsidR="00294258" w:rsidRDefault="00294258" w:rsidP="00246B5C">
      <w:pPr>
        <w:spacing w:after="0" w:line="240" w:lineRule="auto"/>
        <w:ind w:firstLine="708"/>
        <w:jc w:val="both"/>
        <w:rPr>
          <w:rFonts w:ascii="Times New Roman" w:hAnsi="Times New Roman"/>
          <w:sz w:val="24"/>
          <w:szCs w:val="24"/>
        </w:rPr>
      </w:pPr>
    </w:p>
    <w:p w:rsidR="00294258" w:rsidRPr="00246B5C" w:rsidRDefault="00294258" w:rsidP="00246B5C">
      <w:pPr>
        <w:spacing w:after="0" w:line="240" w:lineRule="auto"/>
        <w:ind w:firstLine="708"/>
        <w:jc w:val="both"/>
        <w:rPr>
          <w:rFonts w:ascii="Times New Roman" w:hAnsi="Times New Roman"/>
          <w:sz w:val="24"/>
          <w:szCs w:val="24"/>
        </w:rPr>
      </w:pPr>
    </w:p>
    <w:p w:rsidR="00294258" w:rsidRPr="00246B5C" w:rsidRDefault="00294258" w:rsidP="00246B5C">
      <w:pPr>
        <w:spacing w:after="0" w:line="240" w:lineRule="auto"/>
        <w:ind w:firstLine="708"/>
        <w:jc w:val="both"/>
        <w:rPr>
          <w:rFonts w:ascii="Times New Roman" w:hAnsi="Times New Roman"/>
          <w:sz w:val="24"/>
          <w:szCs w:val="24"/>
        </w:rPr>
      </w:pPr>
    </w:p>
    <w:p w:rsidR="00294258" w:rsidRDefault="00294258" w:rsidP="00246B5C">
      <w:pPr>
        <w:spacing w:after="0" w:line="240" w:lineRule="auto"/>
        <w:ind w:firstLine="708"/>
        <w:jc w:val="both"/>
        <w:rPr>
          <w:rFonts w:ascii="Times New Roman" w:hAnsi="Times New Roman"/>
          <w:sz w:val="24"/>
          <w:szCs w:val="24"/>
        </w:rPr>
      </w:pPr>
    </w:p>
    <w:p w:rsidR="00294258" w:rsidRDefault="00294258" w:rsidP="00246B5C">
      <w:pPr>
        <w:spacing w:after="0" w:line="240" w:lineRule="auto"/>
        <w:ind w:firstLine="708"/>
        <w:jc w:val="both"/>
        <w:rPr>
          <w:rFonts w:ascii="Times New Roman" w:hAnsi="Times New Roman"/>
          <w:sz w:val="24"/>
          <w:szCs w:val="24"/>
        </w:rPr>
      </w:pPr>
    </w:p>
    <w:p w:rsidR="00294258" w:rsidRDefault="00294258" w:rsidP="00246B5C">
      <w:pPr>
        <w:spacing w:after="0" w:line="240" w:lineRule="auto"/>
        <w:ind w:firstLine="708"/>
        <w:jc w:val="both"/>
        <w:rPr>
          <w:rFonts w:ascii="Times New Roman" w:hAnsi="Times New Roman"/>
          <w:sz w:val="24"/>
          <w:szCs w:val="24"/>
        </w:rPr>
      </w:pPr>
    </w:p>
    <w:p w:rsidR="00294258" w:rsidRDefault="00294258" w:rsidP="00246B5C">
      <w:pPr>
        <w:spacing w:after="0" w:line="240" w:lineRule="auto"/>
        <w:ind w:firstLine="708"/>
        <w:jc w:val="both"/>
        <w:rPr>
          <w:rFonts w:ascii="Times New Roman" w:hAnsi="Times New Roman"/>
          <w:sz w:val="24"/>
          <w:szCs w:val="24"/>
        </w:rPr>
      </w:pPr>
    </w:p>
    <w:p w:rsidR="00294258" w:rsidRDefault="00294258" w:rsidP="00246B5C">
      <w:pPr>
        <w:spacing w:after="0" w:line="240" w:lineRule="auto"/>
        <w:ind w:firstLine="708"/>
        <w:jc w:val="both"/>
        <w:rPr>
          <w:rFonts w:ascii="Times New Roman" w:hAnsi="Times New Roman"/>
          <w:sz w:val="24"/>
          <w:szCs w:val="24"/>
        </w:rPr>
      </w:pPr>
    </w:p>
    <w:p w:rsidR="00294258" w:rsidRDefault="00294258" w:rsidP="00246B5C">
      <w:pPr>
        <w:spacing w:after="0" w:line="240" w:lineRule="auto"/>
        <w:ind w:firstLine="708"/>
        <w:jc w:val="both"/>
        <w:rPr>
          <w:rFonts w:ascii="Times New Roman" w:hAnsi="Times New Roman"/>
          <w:sz w:val="24"/>
          <w:szCs w:val="24"/>
        </w:rPr>
      </w:pPr>
    </w:p>
    <w:p w:rsidR="00294258" w:rsidRDefault="00294258" w:rsidP="00246B5C">
      <w:pPr>
        <w:spacing w:after="0" w:line="240" w:lineRule="auto"/>
        <w:ind w:firstLine="708"/>
        <w:jc w:val="both"/>
        <w:rPr>
          <w:rFonts w:ascii="Times New Roman" w:hAnsi="Times New Roman"/>
          <w:sz w:val="24"/>
          <w:szCs w:val="24"/>
        </w:rPr>
      </w:pPr>
    </w:p>
    <w:p w:rsidR="00294258" w:rsidRDefault="00294258" w:rsidP="00393D5F">
      <w:pPr>
        <w:tabs>
          <w:tab w:val="left" w:pos="2835"/>
        </w:tabs>
        <w:suppressAutoHyphens/>
        <w:jc w:val="right"/>
        <w:rPr>
          <w:sz w:val="24"/>
          <w:szCs w:val="24"/>
          <w:lang w:eastAsia="ru-RU"/>
        </w:rPr>
        <w:sectPr w:rsidR="00294258" w:rsidSect="00B21100">
          <w:pgSz w:w="11906" w:h="16838"/>
          <w:pgMar w:top="1134" w:right="567" w:bottom="1134" w:left="1701" w:header="709" w:footer="709" w:gutter="0"/>
          <w:cols w:space="708"/>
          <w:docGrid w:linePitch="360"/>
        </w:sectPr>
      </w:pPr>
    </w:p>
    <w:p w:rsidR="00294258" w:rsidRDefault="00294258" w:rsidP="00393D5F">
      <w:pPr>
        <w:spacing w:after="0" w:line="240" w:lineRule="auto"/>
        <w:jc w:val="right"/>
        <w:outlineLvl w:val="1"/>
        <w:rPr>
          <w:rFonts w:ascii="Times New Roman" w:hAnsi="Times New Roman"/>
          <w:bCs/>
          <w:sz w:val="24"/>
          <w:szCs w:val="24"/>
          <w:lang w:eastAsia="ru-RU"/>
        </w:rPr>
      </w:pPr>
      <w:r>
        <w:rPr>
          <w:rFonts w:ascii="Times New Roman" w:hAnsi="Times New Roman"/>
          <w:bCs/>
          <w:sz w:val="24"/>
          <w:szCs w:val="24"/>
          <w:lang w:eastAsia="ru-RU"/>
        </w:rPr>
        <w:t>Приложение  №1</w:t>
      </w:r>
    </w:p>
    <w:p w:rsidR="00294258" w:rsidRPr="000B0632" w:rsidRDefault="00294258" w:rsidP="00393D5F">
      <w:pPr>
        <w:spacing w:after="0" w:line="240" w:lineRule="auto"/>
        <w:jc w:val="right"/>
        <w:outlineLvl w:val="1"/>
        <w:rPr>
          <w:rFonts w:ascii="Times New Roman" w:hAnsi="Times New Roman"/>
          <w:bCs/>
          <w:sz w:val="24"/>
          <w:szCs w:val="24"/>
          <w:lang w:eastAsia="ru-RU"/>
        </w:rPr>
      </w:pPr>
      <w:r>
        <w:rPr>
          <w:rFonts w:ascii="Times New Roman" w:hAnsi="Times New Roman"/>
          <w:bCs/>
          <w:sz w:val="24"/>
          <w:szCs w:val="24"/>
          <w:lang w:eastAsia="ru-RU"/>
        </w:rPr>
        <w:t>к Положению о проведении</w:t>
      </w:r>
    </w:p>
    <w:p w:rsidR="00294258" w:rsidRPr="000B0632" w:rsidRDefault="00294258" w:rsidP="00393D5F">
      <w:pPr>
        <w:spacing w:after="0" w:line="240" w:lineRule="auto"/>
        <w:jc w:val="right"/>
        <w:outlineLvl w:val="1"/>
        <w:rPr>
          <w:rFonts w:ascii="Times New Roman" w:hAnsi="Times New Roman"/>
          <w:bCs/>
          <w:sz w:val="24"/>
          <w:szCs w:val="24"/>
          <w:lang w:eastAsia="ru-RU"/>
        </w:rPr>
      </w:pPr>
      <w:r>
        <w:rPr>
          <w:rFonts w:ascii="Times New Roman" w:hAnsi="Times New Roman"/>
          <w:bCs/>
          <w:sz w:val="24"/>
          <w:szCs w:val="24"/>
          <w:lang w:eastAsia="ru-RU"/>
        </w:rPr>
        <w:t xml:space="preserve"> БУЗ ВО «Устюженская ЦРБ»</w:t>
      </w:r>
    </w:p>
    <w:p w:rsidR="00294258" w:rsidRPr="00472ACD" w:rsidRDefault="00294258" w:rsidP="00393D5F">
      <w:pPr>
        <w:ind w:firstLine="708"/>
        <w:jc w:val="right"/>
        <w:rPr>
          <w:b/>
          <w:sz w:val="24"/>
          <w:szCs w:val="24"/>
        </w:rPr>
      </w:pPr>
      <w:r>
        <w:rPr>
          <w:rFonts w:ascii="Times New Roman" w:hAnsi="Times New Roman"/>
          <w:bCs/>
          <w:sz w:val="24"/>
          <w:szCs w:val="24"/>
          <w:lang w:eastAsia="ru-RU"/>
        </w:rPr>
        <w:t>оценке коррупционных рисков</w:t>
      </w:r>
      <w:r w:rsidRPr="000B0632">
        <w:rPr>
          <w:rFonts w:ascii="Times New Roman" w:hAnsi="Times New Roman"/>
          <w:bCs/>
          <w:sz w:val="24"/>
          <w:szCs w:val="24"/>
          <w:lang w:eastAsia="ru-RU"/>
        </w:rPr>
        <w:t xml:space="preserve"> </w:t>
      </w:r>
      <w:r>
        <w:rPr>
          <w:rFonts w:ascii="Times New Roman" w:hAnsi="Times New Roman"/>
          <w:bCs/>
          <w:sz w:val="24"/>
          <w:szCs w:val="24"/>
          <w:lang w:eastAsia="ru-RU"/>
        </w:rPr>
        <w:t xml:space="preserve">                        </w:t>
      </w:r>
    </w:p>
    <w:p w:rsidR="00294258" w:rsidRPr="006C43EE" w:rsidRDefault="00294258" w:rsidP="00393D5F">
      <w:pPr>
        <w:ind w:firstLine="708"/>
        <w:jc w:val="center"/>
        <w:rPr>
          <w:rFonts w:ascii="Times New Roman" w:hAnsi="Times New Roman"/>
          <w:b/>
          <w:sz w:val="28"/>
          <w:szCs w:val="28"/>
        </w:rPr>
      </w:pPr>
      <w:r w:rsidRPr="006C43EE">
        <w:rPr>
          <w:rFonts w:ascii="Times New Roman" w:hAnsi="Times New Roman"/>
          <w:b/>
          <w:sz w:val="28"/>
          <w:szCs w:val="28"/>
        </w:rPr>
        <w:t>Карта коррупционных рисков</w:t>
      </w:r>
    </w:p>
    <w:p w:rsidR="00294258" w:rsidRPr="006C43EE" w:rsidRDefault="00294258" w:rsidP="00393D5F">
      <w:pPr>
        <w:ind w:firstLine="708"/>
        <w:jc w:val="center"/>
        <w:rPr>
          <w:rFonts w:ascii="Times New Roman" w:hAnsi="Times New Roman"/>
          <w:b/>
          <w:sz w:val="28"/>
          <w:szCs w:val="28"/>
        </w:rPr>
      </w:pPr>
      <w:r w:rsidRPr="006C43EE">
        <w:rPr>
          <w:rFonts w:ascii="Times New Roman" w:hAnsi="Times New Roman"/>
          <w:b/>
          <w:sz w:val="28"/>
          <w:szCs w:val="28"/>
        </w:rPr>
        <w:t>БУЗ ВО «Устюженская  ЦРБ»</w:t>
      </w:r>
    </w:p>
    <w:tbl>
      <w:tblPr>
        <w:tblW w:w="1460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08"/>
        <w:gridCol w:w="2725"/>
        <w:gridCol w:w="5371"/>
        <w:gridCol w:w="2551"/>
        <w:gridCol w:w="3247"/>
      </w:tblGrid>
      <w:tr w:rsidR="00294258" w:rsidRPr="00393D5F" w:rsidTr="00531645">
        <w:trPr>
          <w:tblCellSpacing w:w="0" w:type="dxa"/>
        </w:trPr>
        <w:tc>
          <w:tcPr>
            <w:tcW w:w="708"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w:t>
            </w:r>
          </w:p>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п/п</w:t>
            </w:r>
          </w:p>
        </w:tc>
        <w:tc>
          <w:tcPr>
            <w:tcW w:w="2725"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Коррупционно-опасная функция</w:t>
            </w:r>
          </w:p>
        </w:tc>
        <w:tc>
          <w:tcPr>
            <w:tcW w:w="5371" w:type="dxa"/>
            <w:shd w:val="clear" w:color="auto" w:fill="FDF9F0"/>
            <w:vAlign w:val="center"/>
          </w:tcPr>
          <w:p w:rsidR="00294258" w:rsidRPr="00393D5F" w:rsidRDefault="00294258" w:rsidP="00531645">
            <w:pPr>
              <w:spacing w:before="75" w:after="75" w:line="330" w:lineRule="atLeast"/>
              <w:ind w:left="111" w:right="127"/>
              <w:rPr>
                <w:rFonts w:ascii="Times New Roman" w:hAnsi="Times New Roman"/>
                <w:sz w:val="24"/>
                <w:szCs w:val="24"/>
                <w:lang w:eastAsia="ru-RU"/>
              </w:rPr>
            </w:pPr>
            <w:r w:rsidRPr="00393D5F">
              <w:rPr>
                <w:rFonts w:ascii="Times New Roman" w:hAnsi="Times New Roman"/>
                <w:sz w:val="24"/>
                <w:szCs w:val="24"/>
                <w:lang w:eastAsia="ru-RU"/>
              </w:rPr>
              <w:t>Типовые ситуации</w:t>
            </w:r>
          </w:p>
        </w:tc>
        <w:tc>
          <w:tcPr>
            <w:tcW w:w="2551"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Наименование должности</w:t>
            </w:r>
          </w:p>
        </w:tc>
        <w:tc>
          <w:tcPr>
            <w:tcW w:w="3247"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Меры по управлению коррупционными рисками</w:t>
            </w:r>
          </w:p>
        </w:tc>
      </w:tr>
      <w:tr w:rsidR="00294258" w:rsidRPr="00393D5F" w:rsidTr="00531645">
        <w:trPr>
          <w:tblCellSpacing w:w="0" w:type="dxa"/>
        </w:trPr>
        <w:tc>
          <w:tcPr>
            <w:tcW w:w="708"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1.</w:t>
            </w:r>
          </w:p>
        </w:tc>
        <w:tc>
          <w:tcPr>
            <w:tcW w:w="2725"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Организация деятельности учреждения</w:t>
            </w:r>
          </w:p>
        </w:tc>
        <w:tc>
          <w:tcPr>
            <w:tcW w:w="5371" w:type="dxa"/>
            <w:shd w:val="clear" w:color="auto" w:fill="FDF9F0"/>
            <w:vAlign w:val="center"/>
          </w:tcPr>
          <w:p w:rsidR="00294258" w:rsidRPr="00393D5F" w:rsidRDefault="00294258" w:rsidP="00531645">
            <w:pPr>
              <w:spacing w:before="75" w:after="75" w:line="330" w:lineRule="atLeast"/>
              <w:ind w:left="111" w:right="127"/>
              <w:jc w:val="both"/>
              <w:rPr>
                <w:rFonts w:ascii="Times New Roman" w:hAnsi="Times New Roman"/>
                <w:sz w:val="24"/>
                <w:szCs w:val="24"/>
                <w:lang w:eastAsia="ru-RU"/>
              </w:rPr>
            </w:pPr>
            <w:r w:rsidRPr="00393D5F">
              <w:rPr>
                <w:rFonts w:ascii="Times New Roman" w:hAnsi="Times New Roman"/>
                <w:sz w:val="24"/>
                <w:szCs w:val="24"/>
                <w:lang w:eastAsia="ru-RU"/>
              </w:rPr>
              <w:t>Использование своих служебных полномочий при решении личных вопросов, связанных, с удовлетворением материальных потребностей должностного лица или его родственников либо личной заинтересованности</w:t>
            </w:r>
          </w:p>
          <w:p w:rsidR="00294258" w:rsidRPr="00393D5F" w:rsidRDefault="00294258" w:rsidP="00531645">
            <w:pPr>
              <w:spacing w:before="75" w:after="75" w:line="330" w:lineRule="atLeast"/>
              <w:ind w:left="111" w:right="127"/>
              <w:rPr>
                <w:rFonts w:ascii="Times New Roman" w:hAnsi="Times New Roman"/>
                <w:sz w:val="24"/>
                <w:szCs w:val="24"/>
                <w:lang w:eastAsia="ru-RU"/>
              </w:rPr>
            </w:pPr>
            <w:r w:rsidRPr="00393D5F">
              <w:rPr>
                <w:rFonts w:ascii="Times New Roman" w:hAnsi="Times New Roman"/>
                <w:sz w:val="24"/>
                <w:szCs w:val="24"/>
                <w:lang w:eastAsia="ru-RU"/>
              </w:rPr>
              <w:t> </w:t>
            </w:r>
          </w:p>
        </w:tc>
        <w:tc>
          <w:tcPr>
            <w:tcW w:w="2551"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Главный врач, заместители главного врача, руководители структурных подразделений</w:t>
            </w:r>
          </w:p>
        </w:tc>
        <w:tc>
          <w:tcPr>
            <w:tcW w:w="3247"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Информационная открытость учреждения. Соблюдение утверждений антикоррупционной политики учреждения. Разъяснение сотрудникам  о мерах ответственности за совершение коррупционных правонарушений.</w:t>
            </w:r>
          </w:p>
        </w:tc>
      </w:tr>
      <w:tr w:rsidR="00294258" w:rsidRPr="00393D5F" w:rsidTr="00531645">
        <w:trPr>
          <w:tblCellSpacing w:w="0" w:type="dxa"/>
        </w:trPr>
        <w:tc>
          <w:tcPr>
            <w:tcW w:w="708"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2.</w:t>
            </w:r>
          </w:p>
        </w:tc>
        <w:tc>
          <w:tcPr>
            <w:tcW w:w="2725"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Прием на работу сотрудников.</w:t>
            </w:r>
          </w:p>
        </w:tc>
        <w:tc>
          <w:tcPr>
            <w:tcW w:w="5371" w:type="dxa"/>
            <w:shd w:val="clear" w:color="auto" w:fill="FDF9F0"/>
            <w:vAlign w:val="center"/>
          </w:tcPr>
          <w:p w:rsidR="00294258" w:rsidRPr="00393D5F" w:rsidRDefault="00294258" w:rsidP="00531645">
            <w:pPr>
              <w:spacing w:before="75" w:after="75" w:line="330" w:lineRule="atLeast"/>
              <w:ind w:left="111" w:right="127"/>
              <w:rPr>
                <w:rFonts w:ascii="Times New Roman" w:hAnsi="Times New Roman"/>
                <w:sz w:val="24"/>
                <w:szCs w:val="24"/>
                <w:lang w:eastAsia="ru-RU"/>
              </w:rPr>
            </w:pPr>
            <w:r w:rsidRPr="00393D5F">
              <w:rPr>
                <w:rFonts w:ascii="Times New Roman" w:hAnsi="Times New Roman"/>
                <w:sz w:val="24"/>
                <w:szCs w:val="24"/>
                <w:lang w:eastAsia="ru-RU"/>
              </w:rPr>
              <w:t>Предоставление не предусмотренных законом преимуществ (протекционизм, семейственность)</w:t>
            </w:r>
          </w:p>
        </w:tc>
        <w:tc>
          <w:tcPr>
            <w:tcW w:w="2551"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Заместители главного врача, руководители структурных подразделений, специалист по кадрам.</w:t>
            </w:r>
          </w:p>
        </w:tc>
        <w:tc>
          <w:tcPr>
            <w:tcW w:w="3247"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Разъяснительная работа с ответственными лицами о мерах ответственности за совершение коррупционных правонарушений. Проведение собеседования при приеме на работу.</w:t>
            </w:r>
          </w:p>
        </w:tc>
      </w:tr>
      <w:tr w:rsidR="00294258" w:rsidRPr="00393D5F" w:rsidTr="00962C3A">
        <w:trPr>
          <w:trHeight w:val="4123"/>
          <w:tblCellSpacing w:w="0" w:type="dxa"/>
        </w:trPr>
        <w:tc>
          <w:tcPr>
            <w:tcW w:w="708"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3.</w:t>
            </w:r>
          </w:p>
        </w:tc>
        <w:tc>
          <w:tcPr>
            <w:tcW w:w="2725"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Работа со служебной информацией.</w:t>
            </w:r>
          </w:p>
        </w:tc>
        <w:tc>
          <w:tcPr>
            <w:tcW w:w="5371" w:type="dxa"/>
            <w:shd w:val="clear" w:color="auto" w:fill="FDF9F0"/>
            <w:vAlign w:val="center"/>
          </w:tcPr>
          <w:p w:rsidR="00294258" w:rsidRPr="00393D5F" w:rsidRDefault="00294258" w:rsidP="00531645">
            <w:pPr>
              <w:spacing w:before="75" w:after="75" w:line="330" w:lineRule="atLeast"/>
              <w:ind w:left="111" w:right="127"/>
              <w:rPr>
                <w:rFonts w:ascii="Times New Roman" w:hAnsi="Times New Roman"/>
                <w:sz w:val="24"/>
                <w:szCs w:val="24"/>
                <w:lang w:eastAsia="ru-RU"/>
              </w:rPr>
            </w:pPr>
            <w:r w:rsidRPr="00393D5F">
              <w:rPr>
                <w:rFonts w:ascii="Times New Roman" w:hAnsi="Times New Roman"/>
                <w:sz w:val="24"/>
                <w:szCs w:val="24"/>
                <w:lang w:eastAsia="ru-RU"/>
              </w:rPr>
              <w:t>Использование в личных или групповых интересах информации, полученной при выполнении служебных обязанностей, если такая информация не подлежит официальному распространению. Попытка несанкционированного доступа к информационным ресурсам.</w:t>
            </w:r>
          </w:p>
          <w:p w:rsidR="00294258" w:rsidRPr="00393D5F" w:rsidRDefault="00294258" w:rsidP="00531645">
            <w:pPr>
              <w:spacing w:before="75" w:after="75" w:line="330" w:lineRule="atLeast"/>
              <w:ind w:left="111" w:right="127"/>
              <w:rPr>
                <w:rFonts w:ascii="Times New Roman" w:hAnsi="Times New Roman"/>
                <w:sz w:val="24"/>
                <w:szCs w:val="24"/>
                <w:lang w:eastAsia="ru-RU"/>
              </w:rPr>
            </w:pPr>
            <w:r w:rsidRPr="00393D5F">
              <w:rPr>
                <w:rFonts w:ascii="Times New Roman" w:hAnsi="Times New Roman"/>
                <w:sz w:val="24"/>
                <w:szCs w:val="24"/>
                <w:lang w:eastAsia="ru-RU"/>
              </w:rPr>
              <w:t> </w:t>
            </w:r>
          </w:p>
          <w:p w:rsidR="00294258" w:rsidRPr="00393D5F" w:rsidRDefault="00294258" w:rsidP="00531645">
            <w:pPr>
              <w:spacing w:before="75" w:after="75" w:line="330" w:lineRule="atLeast"/>
              <w:ind w:left="111" w:right="127"/>
              <w:rPr>
                <w:rFonts w:ascii="Times New Roman" w:hAnsi="Times New Roman"/>
                <w:sz w:val="24"/>
                <w:szCs w:val="24"/>
                <w:lang w:eastAsia="ru-RU"/>
              </w:rPr>
            </w:pPr>
            <w:r w:rsidRPr="00393D5F">
              <w:rPr>
                <w:rFonts w:ascii="Times New Roman" w:hAnsi="Times New Roman"/>
                <w:sz w:val="24"/>
                <w:szCs w:val="24"/>
                <w:lang w:eastAsia="ru-RU"/>
              </w:rPr>
              <w:t> </w:t>
            </w:r>
          </w:p>
          <w:p w:rsidR="00294258" w:rsidRPr="00393D5F" w:rsidRDefault="00294258" w:rsidP="00531645">
            <w:pPr>
              <w:spacing w:before="75" w:after="75" w:line="330" w:lineRule="atLeast"/>
              <w:ind w:left="111" w:right="127"/>
              <w:rPr>
                <w:rFonts w:ascii="Times New Roman" w:hAnsi="Times New Roman"/>
                <w:sz w:val="24"/>
                <w:szCs w:val="24"/>
                <w:lang w:eastAsia="ru-RU"/>
              </w:rPr>
            </w:pPr>
          </w:p>
        </w:tc>
        <w:tc>
          <w:tcPr>
            <w:tcW w:w="2551"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Главный врач, заместители главного врача, руководители структурных подразделений,</w:t>
            </w:r>
          </w:p>
          <w:p w:rsidR="00294258" w:rsidRPr="00393D5F" w:rsidRDefault="00294258" w:rsidP="00531645">
            <w:pPr>
              <w:spacing w:before="75" w:after="75" w:line="330" w:lineRule="atLeast"/>
              <w:rPr>
                <w:rFonts w:ascii="Times New Roman" w:hAnsi="Times New Roman"/>
                <w:sz w:val="24"/>
                <w:szCs w:val="24"/>
                <w:lang w:eastAsia="ru-RU"/>
              </w:rPr>
            </w:pPr>
            <w:r>
              <w:rPr>
                <w:rFonts w:ascii="Times New Roman" w:hAnsi="Times New Roman"/>
                <w:sz w:val="24"/>
                <w:szCs w:val="24"/>
                <w:lang w:eastAsia="ru-RU"/>
              </w:rPr>
              <w:t>с</w:t>
            </w:r>
            <w:r w:rsidRPr="00393D5F">
              <w:rPr>
                <w:rFonts w:ascii="Times New Roman" w:hAnsi="Times New Roman"/>
                <w:sz w:val="24"/>
                <w:szCs w:val="24"/>
                <w:lang w:eastAsia="ru-RU"/>
              </w:rPr>
              <w:t>пециалисты</w:t>
            </w:r>
            <w:r>
              <w:rPr>
                <w:rFonts w:ascii="Times New Roman" w:hAnsi="Times New Roman"/>
                <w:sz w:val="24"/>
                <w:szCs w:val="24"/>
                <w:lang w:eastAsia="ru-RU"/>
              </w:rPr>
              <w:t xml:space="preserve"> планово-экономического отдела</w:t>
            </w:r>
          </w:p>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программисты,</w:t>
            </w:r>
          </w:p>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специалисты по кадрам) отделов</w:t>
            </w:r>
          </w:p>
        </w:tc>
        <w:tc>
          <w:tcPr>
            <w:tcW w:w="3247"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Соблюдение утвержденной антикоррупционной политики учреждения. Ознакомление с нормативными документами, регламентирующими вопросы предупреждения и противодействия коррупции в учреждении. Разъяснение работникам  о мерах ответственности за совершение коррупционных правонарушений.</w:t>
            </w:r>
          </w:p>
        </w:tc>
      </w:tr>
      <w:tr w:rsidR="00294258" w:rsidRPr="00393D5F" w:rsidTr="00962C3A">
        <w:trPr>
          <w:trHeight w:val="1953"/>
          <w:tblCellSpacing w:w="0" w:type="dxa"/>
        </w:trPr>
        <w:tc>
          <w:tcPr>
            <w:tcW w:w="708"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4.</w:t>
            </w:r>
          </w:p>
        </w:tc>
        <w:tc>
          <w:tcPr>
            <w:tcW w:w="2725"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Обращения физических и юридических лиц.</w:t>
            </w:r>
          </w:p>
        </w:tc>
        <w:tc>
          <w:tcPr>
            <w:tcW w:w="5371" w:type="dxa"/>
            <w:shd w:val="clear" w:color="auto" w:fill="FDF9F0"/>
            <w:vAlign w:val="center"/>
          </w:tcPr>
          <w:p w:rsidR="00294258" w:rsidRPr="00393D5F" w:rsidRDefault="00294258" w:rsidP="00531645">
            <w:pPr>
              <w:spacing w:before="75" w:after="75" w:line="330" w:lineRule="atLeast"/>
              <w:ind w:left="111" w:right="127"/>
              <w:rPr>
                <w:rFonts w:ascii="Times New Roman" w:hAnsi="Times New Roman"/>
                <w:sz w:val="24"/>
                <w:szCs w:val="24"/>
                <w:lang w:eastAsia="ru-RU"/>
              </w:rPr>
            </w:pPr>
            <w:r w:rsidRPr="00393D5F">
              <w:rPr>
                <w:rFonts w:ascii="Times New Roman" w:hAnsi="Times New Roman"/>
                <w:sz w:val="24"/>
                <w:szCs w:val="24"/>
                <w:lang w:eastAsia="ru-RU"/>
              </w:rPr>
              <w:t>Нарушение установленного порядка рассмотрения обращений граждан и юридических лиц. Требование от физических и юридических лиц информации, предоставление которой не предусмотрено действующим законодательством РФ.</w:t>
            </w:r>
          </w:p>
        </w:tc>
        <w:tc>
          <w:tcPr>
            <w:tcW w:w="2551"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Главный врач, заместители главного врача, руководители структурных подразделений.</w:t>
            </w:r>
          </w:p>
        </w:tc>
        <w:tc>
          <w:tcPr>
            <w:tcW w:w="3247"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Разъяснительная работа. Соблюдение установленного порядка рассмотрения обращений граждан. Контроль рассмотрения обращений.</w:t>
            </w:r>
          </w:p>
        </w:tc>
      </w:tr>
      <w:tr w:rsidR="00294258" w:rsidRPr="00393D5F" w:rsidTr="00531645">
        <w:trPr>
          <w:tblCellSpacing w:w="0" w:type="dxa"/>
        </w:trPr>
        <w:tc>
          <w:tcPr>
            <w:tcW w:w="708"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5.</w:t>
            </w:r>
          </w:p>
        </w:tc>
        <w:tc>
          <w:tcPr>
            <w:tcW w:w="2725"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Взаимоотношения с должностными лицами в органах власти и управления, правоохранительными органами и другими организациями.</w:t>
            </w:r>
          </w:p>
        </w:tc>
        <w:tc>
          <w:tcPr>
            <w:tcW w:w="5371" w:type="dxa"/>
            <w:shd w:val="clear" w:color="auto" w:fill="FDF9F0"/>
            <w:vAlign w:val="center"/>
          </w:tcPr>
          <w:p w:rsidR="00294258" w:rsidRPr="00393D5F" w:rsidRDefault="00294258" w:rsidP="00531645">
            <w:pPr>
              <w:spacing w:before="75" w:after="75" w:line="330" w:lineRule="atLeast"/>
              <w:ind w:left="111" w:right="127"/>
              <w:rPr>
                <w:rFonts w:ascii="Times New Roman" w:hAnsi="Times New Roman"/>
                <w:sz w:val="24"/>
                <w:szCs w:val="24"/>
                <w:lang w:eastAsia="ru-RU"/>
              </w:rPr>
            </w:pPr>
            <w:r w:rsidRPr="00393D5F">
              <w:rPr>
                <w:rFonts w:ascii="Times New Roman" w:hAnsi="Times New Roman"/>
                <w:sz w:val="24"/>
                <w:szCs w:val="24"/>
                <w:lang w:eastAsia="ru-RU"/>
              </w:rPr>
              <w:t>Дарение подарков и оказание не служебных услуг должностным лицам в органах власти и управления, правоохранительных органах и различных организациях, за исключением символических знаков внимания, протокольных мероприятий.</w:t>
            </w:r>
          </w:p>
          <w:p w:rsidR="00294258" w:rsidRPr="00393D5F" w:rsidRDefault="00294258" w:rsidP="00531645">
            <w:pPr>
              <w:spacing w:before="75" w:after="75" w:line="330" w:lineRule="atLeast"/>
              <w:ind w:left="111" w:right="127"/>
              <w:rPr>
                <w:rFonts w:ascii="Times New Roman" w:hAnsi="Times New Roman"/>
                <w:sz w:val="24"/>
                <w:szCs w:val="24"/>
                <w:lang w:eastAsia="ru-RU"/>
              </w:rPr>
            </w:pPr>
          </w:p>
        </w:tc>
        <w:tc>
          <w:tcPr>
            <w:tcW w:w="2551"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 xml:space="preserve">Главный врач, заместители главного врача, руководители структурных подразделений, работники учреждения, </w:t>
            </w:r>
          </w:p>
        </w:tc>
        <w:tc>
          <w:tcPr>
            <w:tcW w:w="3247" w:type="dxa"/>
            <w:shd w:val="clear" w:color="auto" w:fill="FDF9F0"/>
            <w:vAlign w:val="center"/>
          </w:tcPr>
          <w:p w:rsidR="00294258"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Соблюдение, утвержденной антикоррупционной политики учреждения. Ознакомление с нормативными документам, регламентирующими вопросы предупреждения и противодействия коррупции в учреждении.</w:t>
            </w:r>
          </w:p>
          <w:p w:rsidR="00294258" w:rsidRPr="00393D5F" w:rsidRDefault="00294258" w:rsidP="00531645">
            <w:pPr>
              <w:spacing w:before="75" w:after="75" w:line="330" w:lineRule="atLeast"/>
              <w:rPr>
                <w:rFonts w:ascii="Times New Roman" w:hAnsi="Times New Roman"/>
                <w:sz w:val="24"/>
                <w:szCs w:val="24"/>
                <w:lang w:eastAsia="ru-RU"/>
              </w:rPr>
            </w:pPr>
          </w:p>
        </w:tc>
      </w:tr>
      <w:tr w:rsidR="00294258" w:rsidRPr="00393D5F" w:rsidTr="00531645">
        <w:trPr>
          <w:tblCellSpacing w:w="0" w:type="dxa"/>
        </w:trPr>
        <w:tc>
          <w:tcPr>
            <w:tcW w:w="708"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6.</w:t>
            </w:r>
          </w:p>
        </w:tc>
        <w:tc>
          <w:tcPr>
            <w:tcW w:w="2725"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Принятие решений об использовании бюджетных средств и средств, от приносящей доход деятельности.</w:t>
            </w:r>
          </w:p>
        </w:tc>
        <w:tc>
          <w:tcPr>
            <w:tcW w:w="5371" w:type="dxa"/>
            <w:shd w:val="clear" w:color="auto" w:fill="FDF9F0"/>
            <w:vAlign w:val="center"/>
          </w:tcPr>
          <w:p w:rsidR="00294258" w:rsidRPr="00393D5F" w:rsidRDefault="00294258" w:rsidP="00531645">
            <w:pPr>
              <w:spacing w:before="75" w:after="75" w:line="330" w:lineRule="atLeast"/>
              <w:ind w:left="111" w:right="127"/>
              <w:rPr>
                <w:rFonts w:ascii="Times New Roman" w:hAnsi="Times New Roman"/>
                <w:sz w:val="24"/>
                <w:szCs w:val="24"/>
                <w:lang w:eastAsia="ru-RU"/>
              </w:rPr>
            </w:pPr>
            <w:r w:rsidRPr="00393D5F">
              <w:rPr>
                <w:rFonts w:ascii="Times New Roman" w:hAnsi="Times New Roman"/>
                <w:sz w:val="24"/>
                <w:szCs w:val="24"/>
                <w:lang w:eastAsia="ru-RU"/>
              </w:rPr>
              <w:t>Нецелевое использование бюджетных средств и средств, от приносящей доход деятельности.</w:t>
            </w:r>
          </w:p>
        </w:tc>
        <w:tc>
          <w:tcPr>
            <w:tcW w:w="2551"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Pr>
                <w:rFonts w:ascii="Times New Roman" w:hAnsi="Times New Roman"/>
                <w:sz w:val="24"/>
                <w:szCs w:val="24"/>
                <w:lang w:eastAsia="ru-RU"/>
              </w:rPr>
              <w:t>Главный врач</w:t>
            </w:r>
            <w:r w:rsidRPr="00393D5F">
              <w:rPr>
                <w:rFonts w:ascii="Times New Roman" w:hAnsi="Times New Roman"/>
                <w:sz w:val="24"/>
                <w:szCs w:val="24"/>
                <w:lang w:eastAsia="ru-RU"/>
              </w:rPr>
              <w:t>, заместитель главного врача по экономи</w:t>
            </w:r>
            <w:r>
              <w:rPr>
                <w:rFonts w:ascii="Times New Roman" w:hAnsi="Times New Roman"/>
                <w:sz w:val="24"/>
                <w:szCs w:val="24"/>
                <w:lang w:eastAsia="ru-RU"/>
              </w:rPr>
              <w:t>ке</w:t>
            </w:r>
          </w:p>
        </w:tc>
        <w:tc>
          <w:tcPr>
            <w:tcW w:w="3247"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Соблюдение законодательства РФ в сфере использования средств учреждением и локальных нормативных актов учреждения. Ознакомление с нормативными документами, регламентирующими вопросы предупреждения и противодействия коррупции в больнице. Разъяснительная работа о мерах ответственности  за совершение коррупционных правонарушений.</w:t>
            </w:r>
          </w:p>
        </w:tc>
      </w:tr>
      <w:tr w:rsidR="00294258" w:rsidRPr="00393D5F" w:rsidTr="00531645">
        <w:trPr>
          <w:tblCellSpacing w:w="0" w:type="dxa"/>
        </w:trPr>
        <w:tc>
          <w:tcPr>
            <w:tcW w:w="708"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7.</w:t>
            </w:r>
          </w:p>
        </w:tc>
        <w:tc>
          <w:tcPr>
            <w:tcW w:w="2725"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Регистрация материальных ценностей и ведение баз данных материальных ценностей</w:t>
            </w:r>
          </w:p>
        </w:tc>
        <w:tc>
          <w:tcPr>
            <w:tcW w:w="5371" w:type="dxa"/>
            <w:shd w:val="clear" w:color="auto" w:fill="FDF9F0"/>
            <w:vAlign w:val="center"/>
          </w:tcPr>
          <w:p w:rsidR="00294258" w:rsidRPr="00393D5F" w:rsidRDefault="00294258" w:rsidP="00531645">
            <w:pPr>
              <w:spacing w:before="75" w:after="75" w:line="330" w:lineRule="atLeast"/>
              <w:ind w:left="111" w:right="127"/>
              <w:rPr>
                <w:rFonts w:ascii="Times New Roman" w:hAnsi="Times New Roman"/>
                <w:sz w:val="24"/>
                <w:szCs w:val="24"/>
                <w:lang w:eastAsia="ru-RU"/>
              </w:rPr>
            </w:pPr>
            <w:r w:rsidRPr="00393D5F">
              <w:rPr>
                <w:rFonts w:ascii="Times New Roman" w:hAnsi="Times New Roman"/>
                <w:sz w:val="24"/>
                <w:szCs w:val="24"/>
                <w:lang w:eastAsia="ru-RU"/>
              </w:rPr>
              <w:t>Несвоевременная постановка на регистрационный учет материальных ценностей. Умышленно досрочное списание материальных средств и расходных материалов с регистрационного учета. Отсутствие регулярного контроля наличия и сохранения имущества</w:t>
            </w:r>
          </w:p>
        </w:tc>
        <w:tc>
          <w:tcPr>
            <w:tcW w:w="2551"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Pr>
                <w:rFonts w:ascii="Times New Roman" w:hAnsi="Times New Roman"/>
                <w:sz w:val="24"/>
                <w:szCs w:val="24"/>
                <w:lang w:eastAsia="ru-RU"/>
              </w:rPr>
              <w:t>Начальник планово-экономического отдела</w:t>
            </w:r>
          </w:p>
        </w:tc>
        <w:tc>
          <w:tcPr>
            <w:tcW w:w="3247"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Организация работы по контролю за деятельностью структурных подразделений с участием представительных структурных подразделений учреждения. Ознакомление с нормативными документами, регламентирующими вопросы предупреждения и противодействия коррупции в больнице.</w:t>
            </w:r>
          </w:p>
        </w:tc>
      </w:tr>
      <w:tr w:rsidR="00294258" w:rsidRPr="00393D5F" w:rsidTr="00531645">
        <w:trPr>
          <w:tblCellSpacing w:w="0" w:type="dxa"/>
        </w:trPr>
        <w:tc>
          <w:tcPr>
            <w:tcW w:w="708"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8.</w:t>
            </w:r>
          </w:p>
        </w:tc>
        <w:tc>
          <w:tcPr>
            <w:tcW w:w="2725"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Осуществление закупок, заключение контрактов и других гражданско – правовых договоров на поставку товаров, выполнение работ, оказание услуг для нужд учреждения</w:t>
            </w:r>
          </w:p>
        </w:tc>
        <w:tc>
          <w:tcPr>
            <w:tcW w:w="5371" w:type="dxa"/>
            <w:shd w:val="clear" w:color="auto" w:fill="FDF9F0"/>
            <w:vAlign w:val="center"/>
          </w:tcPr>
          <w:p w:rsidR="00294258" w:rsidRPr="00393D5F" w:rsidRDefault="00294258" w:rsidP="00531645">
            <w:pPr>
              <w:spacing w:before="75" w:after="75" w:line="330" w:lineRule="atLeast"/>
              <w:ind w:left="111" w:right="127"/>
              <w:rPr>
                <w:rFonts w:ascii="Times New Roman" w:hAnsi="Times New Roman"/>
                <w:sz w:val="24"/>
                <w:szCs w:val="24"/>
                <w:lang w:eastAsia="ru-RU"/>
              </w:rPr>
            </w:pPr>
            <w:r w:rsidRPr="00393D5F">
              <w:rPr>
                <w:rFonts w:ascii="Times New Roman" w:hAnsi="Times New Roman"/>
                <w:sz w:val="24"/>
                <w:szCs w:val="24"/>
                <w:lang w:eastAsia="ru-RU"/>
              </w:rPr>
              <w:t>Расстановка мнимых приоритетов по предмету, объемам, срокам удовлетворения потребности; определение объема  необходимых средств; необоснованное расширение (ограничение) круга возможных поставщиков; необоснованное расширение (сужение) круга удовлетворяющей потребности продукции; необоснованное расширение (ограничение) упрощение (усложнение) необходимых условий контракта и оговорок относительно их исполнения; необоснованное завышение (занижение) цены объекта закупок; необоснованное усложнение (упрощение) процедур  определения поставщика; неприемлемые критерии допуска  и отбора поставщика, отсутствие или размытый перечень необходимых критериев допуска и отбора; неадекватный способ выбора размещения заказа оп срокам, цене, объему, особенностям объекта закупки, конкурентоспособности и специфики рынка поставщиков; размещение заказа аврально в конце года (квартала); необоснованное затягивание или ускорение процесса осуществления закупок; совершение сделок с нарушением установленного  порядка требований закона в личных интересах; заключение договора без соблюдения установленной процедуры; отказ от проведения мониторинга цен на товары и услуги; предоставление заведомо ложных сведений о проведении мониторинга цен на товары и услуги</w:t>
            </w:r>
          </w:p>
        </w:tc>
        <w:tc>
          <w:tcPr>
            <w:tcW w:w="2551" w:type="dxa"/>
            <w:shd w:val="clear" w:color="auto" w:fill="FDF9F0"/>
            <w:vAlign w:val="center"/>
          </w:tcPr>
          <w:p w:rsidR="00294258"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 xml:space="preserve">Главный врач, заместитель главного врача по </w:t>
            </w:r>
            <w:r>
              <w:rPr>
                <w:rFonts w:ascii="Times New Roman" w:hAnsi="Times New Roman"/>
                <w:sz w:val="24"/>
                <w:szCs w:val="24"/>
                <w:lang w:eastAsia="ru-RU"/>
              </w:rPr>
              <w:t>экономике,</w:t>
            </w:r>
            <w:r w:rsidRPr="00393D5F">
              <w:rPr>
                <w:rFonts w:ascii="Times New Roman" w:hAnsi="Times New Roman"/>
                <w:sz w:val="24"/>
                <w:szCs w:val="24"/>
                <w:lang w:eastAsia="ru-RU"/>
              </w:rPr>
              <w:t xml:space="preserve">  экономист отдела закупок, ответственные  исполнители за подготовку технической документации  процедуры закупки, </w:t>
            </w:r>
          </w:p>
          <w:p w:rsidR="00294258" w:rsidRPr="00393D5F" w:rsidRDefault="00294258" w:rsidP="00531645">
            <w:pPr>
              <w:spacing w:before="75" w:after="75" w:line="330" w:lineRule="atLeast"/>
              <w:rPr>
                <w:rFonts w:ascii="Times New Roman" w:hAnsi="Times New Roman"/>
                <w:sz w:val="24"/>
                <w:szCs w:val="24"/>
                <w:lang w:eastAsia="ru-RU"/>
              </w:rPr>
            </w:pPr>
            <w:r>
              <w:rPr>
                <w:rFonts w:ascii="Times New Roman" w:hAnsi="Times New Roman"/>
                <w:sz w:val="24"/>
                <w:szCs w:val="24"/>
                <w:lang w:eastAsia="ru-RU"/>
              </w:rPr>
              <w:t>юрисконсульт</w:t>
            </w:r>
          </w:p>
        </w:tc>
        <w:tc>
          <w:tcPr>
            <w:tcW w:w="3247"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Соблюдение при проведении закупок товаров, работ и услуг для нужд учреждения требований по заключению договоров с контрагентами в соответствии с федеральными законами. Разъяснение сотрудникам учреждения, связанных с заключением контрактов и договоров, о мерах ответственности за совершение коррупционных правонарушений. Ознакомление с нормативными документами, регламентирующими вопросы предупреждения и противодействия коррупции в больнице Осуществление контроля за деятельностью структурных подразделений, связанных  с осуществлением закупок</w:t>
            </w:r>
          </w:p>
        </w:tc>
      </w:tr>
      <w:tr w:rsidR="00294258" w:rsidRPr="00393D5F" w:rsidTr="00531645">
        <w:trPr>
          <w:tblCellSpacing w:w="0" w:type="dxa"/>
        </w:trPr>
        <w:tc>
          <w:tcPr>
            <w:tcW w:w="708"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9.</w:t>
            </w:r>
          </w:p>
        </w:tc>
        <w:tc>
          <w:tcPr>
            <w:tcW w:w="2725"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Оформление  документов, справок, отчетности</w:t>
            </w:r>
          </w:p>
        </w:tc>
        <w:tc>
          <w:tcPr>
            <w:tcW w:w="5371" w:type="dxa"/>
            <w:shd w:val="clear" w:color="auto" w:fill="FDF9F0"/>
            <w:vAlign w:val="center"/>
          </w:tcPr>
          <w:p w:rsidR="00294258" w:rsidRPr="00393D5F" w:rsidRDefault="00294258" w:rsidP="00531645">
            <w:pPr>
              <w:spacing w:before="75" w:after="75" w:line="330" w:lineRule="atLeast"/>
              <w:ind w:left="111" w:right="127"/>
              <w:rPr>
                <w:rFonts w:ascii="Times New Roman" w:hAnsi="Times New Roman"/>
                <w:sz w:val="24"/>
                <w:szCs w:val="24"/>
                <w:lang w:eastAsia="ru-RU"/>
              </w:rPr>
            </w:pPr>
            <w:r w:rsidRPr="00393D5F">
              <w:rPr>
                <w:rFonts w:ascii="Times New Roman" w:hAnsi="Times New Roman"/>
                <w:sz w:val="24"/>
                <w:szCs w:val="24"/>
                <w:lang w:eastAsia="ru-RU"/>
              </w:rPr>
              <w:t>Искажение, сокрытие или предоставление заведомо ложных сведений в отчетных документах, а также в выдаваемых гражданам справок</w:t>
            </w:r>
          </w:p>
        </w:tc>
        <w:tc>
          <w:tcPr>
            <w:tcW w:w="2551"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Главный врач, заместители главного врача, руководители структурных подразделений ответственные лица за оформление документов</w:t>
            </w:r>
          </w:p>
        </w:tc>
        <w:tc>
          <w:tcPr>
            <w:tcW w:w="3247"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Система визирования документов ответственными лицами. Организация внутреннего контроля за исполнением должностными лицами своих обязанностей, основанного на механизме проверочных мероприятий. Разъяснение ответственным лицам о мерах ответственности за совершение коррупционных правонарушений.</w:t>
            </w:r>
          </w:p>
        </w:tc>
      </w:tr>
      <w:tr w:rsidR="00294258" w:rsidRPr="00393D5F" w:rsidTr="00531645">
        <w:trPr>
          <w:tblCellSpacing w:w="0" w:type="dxa"/>
        </w:trPr>
        <w:tc>
          <w:tcPr>
            <w:tcW w:w="708"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10.</w:t>
            </w:r>
          </w:p>
        </w:tc>
        <w:tc>
          <w:tcPr>
            <w:tcW w:w="2725"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Расчет заработной платы</w:t>
            </w:r>
          </w:p>
        </w:tc>
        <w:tc>
          <w:tcPr>
            <w:tcW w:w="5371" w:type="dxa"/>
            <w:shd w:val="clear" w:color="auto" w:fill="FDF9F0"/>
            <w:vAlign w:val="center"/>
          </w:tcPr>
          <w:p w:rsidR="00294258" w:rsidRPr="00393D5F" w:rsidRDefault="00294258" w:rsidP="00531645">
            <w:pPr>
              <w:spacing w:before="75" w:after="75" w:line="330" w:lineRule="atLeast"/>
              <w:ind w:left="111" w:right="127"/>
              <w:rPr>
                <w:rFonts w:ascii="Times New Roman" w:hAnsi="Times New Roman"/>
                <w:sz w:val="24"/>
                <w:szCs w:val="24"/>
                <w:lang w:eastAsia="ru-RU"/>
              </w:rPr>
            </w:pPr>
            <w:r w:rsidRPr="00393D5F">
              <w:rPr>
                <w:rFonts w:ascii="Times New Roman" w:hAnsi="Times New Roman"/>
                <w:sz w:val="24"/>
                <w:szCs w:val="24"/>
                <w:lang w:eastAsia="ru-RU"/>
              </w:rPr>
              <w:t>Оплата рабочего времени не в полном объеме. Оплата рабочего времени в полном объеме в случае, когда сотрудник фактически отсутствовал на рабочем месте.</w:t>
            </w:r>
          </w:p>
        </w:tc>
        <w:tc>
          <w:tcPr>
            <w:tcW w:w="2551"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Pr>
                <w:rFonts w:ascii="Times New Roman" w:hAnsi="Times New Roman"/>
                <w:sz w:val="24"/>
                <w:szCs w:val="24"/>
                <w:lang w:eastAsia="ru-RU"/>
              </w:rPr>
              <w:t>Специалисты планово-экономического отдела,</w:t>
            </w:r>
            <w:r w:rsidRPr="00393D5F">
              <w:rPr>
                <w:rFonts w:ascii="Times New Roman" w:hAnsi="Times New Roman"/>
                <w:sz w:val="24"/>
                <w:szCs w:val="24"/>
                <w:lang w:eastAsia="ru-RU"/>
              </w:rPr>
              <w:t xml:space="preserve"> руководители структурных подразделений</w:t>
            </w:r>
          </w:p>
        </w:tc>
        <w:tc>
          <w:tcPr>
            <w:tcW w:w="3247"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Использование средств на оплату труда в строгом соответствии с Положением об оплате труда. Разъяснение ответственным лицам о мерах ответственности за совершение коррупционных правонарушений.</w:t>
            </w:r>
          </w:p>
        </w:tc>
      </w:tr>
      <w:tr w:rsidR="00294258" w:rsidRPr="00393D5F" w:rsidTr="00531645">
        <w:trPr>
          <w:tblCellSpacing w:w="0" w:type="dxa"/>
        </w:trPr>
        <w:tc>
          <w:tcPr>
            <w:tcW w:w="708"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11.</w:t>
            </w:r>
          </w:p>
        </w:tc>
        <w:tc>
          <w:tcPr>
            <w:tcW w:w="2725"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Организация систематического контроля за учетом, хранением, заполнением и порядком выдачи листов временной нетрудоспособности</w:t>
            </w:r>
          </w:p>
        </w:tc>
        <w:tc>
          <w:tcPr>
            <w:tcW w:w="5371" w:type="dxa"/>
            <w:shd w:val="clear" w:color="auto" w:fill="FDF9F0"/>
            <w:vAlign w:val="center"/>
          </w:tcPr>
          <w:p w:rsidR="00294258" w:rsidRPr="00393D5F" w:rsidRDefault="00294258" w:rsidP="00531645">
            <w:pPr>
              <w:spacing w:before="75" w:after="75" w:line="330" w:lineRule="atLeast"/>
              <w:ind w:left="111" w:right="127"/>
              <w:rPr>
                <w:rFonts w:ascii="Times New Roman" w:hAnsi="Times New Roman"/>
                <w:sz w:val="24"/>
                <w:szCs w:val="24"/>
                <w:lang w:eastAsia="ru-RU"/>
              </w:rPr>
            </w:pPr>
            <w:r w:rsidRPr="00393D5F">
              <w:rPr>
                <w:rFonts w:ascii="Times New Roman" w:hAnsi="Times New Roman"/>
                <w:sz w:val="24"/>
                <w:szCs w:val="24"/>
                <w:lang w:eastAsia="ru-RU"/>
              </w:rPr>
              <w:t>Получение доходов от физических лиц за получение листов нетрудоспособности без основания</w:t>
            </w:r>
          </w:p>
        </w:tc>
        <w:tc>
          <w:tcPr>
            <w:tcW w:w="2551"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Медицинский персонал, осуществляющий выдачу листов нетрудоспособности</w:t>
            </w:r>
          </w:p>
        </w:tc>
        <w:tc>
          <w:tcPr>
            <w:tcW w:w="3247"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Назначение ответственного за выдачу листов временной нетрудоспособности;</w:t>
            </w:r>
          </w:p>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Создание комиссии;</w:t>
            </w:r>
          </w:p>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Проведение инвентаризации.</w:t>
            </w:r>
          </w:p>
        </w:tc>
      </w:tr>
      <w:tr w:rsidR="00294258" w:rsidRPr="00393D5F" w:rsidTr="00531645">
        <w:trPr>
          <w:tblCellSpacing w:w="0" w:type="dxa"/>
        </w:trPr>
        <w:tc>
          <w:tcPr>
            <w:tcW w:w="708"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12.</w:t>
            </w:r>
          </w:p>
        </w:tc>
        <w:tc>
          <w:tcPr>
            <w:tcW w:w="2725"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Усиление контроля за недопущением фактов неправомерного взимания денежных средств с пациентов</w:t>
            </w:r>
          </w:p>
        </w:tc>
        <w:tc>
          <w:tcPr>
            <w:tcW w:w="5371" w:type="dxa"/>
            <w:shd w:val="clear" w:color="auto" w:fill="FDF9F0"/>
            <w:vAlign w:val="center"/>
          </w:tcPr>
          <w:p w:rsidR="00294258" w:rsidRPr="00393D5F" w:rsidRDefault="00294258" w:rsidP="00531645">
            <w:pPr>
              <w:spacing w:before="75" w:after="75" w:line="330" w:lineRule="atLeast"/>
              <w:ind w:left="111" w:right="127"/>
              <w:rPr>
                <w:rFonts w:ascii="Times New Roman" w:hAnsi="Times New Roman"/>
                <w:sz w:val="24"/>
                <w:szCs w:val="24"/>
                <w:lang w:eastAsia="ru-RU"/>
              </w:rPr>
            </w:pPr>
            <w:r w:rsidRPr="00393D5F">
              <w:rPr>
                <w:rFonts w:ascii="Times New Roman" w:hAnsi="Times New Roman"/>
                <w:sz w:val="24"/>
                <w:szCs w:val="24"/>
                <w:lang w:eastAsia="ru-RU"/>
              </w:rPr>
              <w:t>Получение доходов от организаций, предпринимателей и физических лиц за вознаграждение или подарки. Распределение доходов за вознаграждение, получение подарка.</w:t>
            </w:r>
          </w:p>
        </w:tc>
        <w:tc>
          <w:tcPr>
            <w:tcW w:w="2551"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Медицинский персонал, учреждения</w:t>
            </w:r>
          </w:p>
        </w:tc>
        <w:tc>
          <w:tcPr>
            <w:tcW w:w="3247"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Проведение мониторинга и диагностики обращений и жалоб пациентов.</w:t>
            </w:r>
          </w:p>
        </w:tc>
      </w:tr>
      <w:tr w:rsidR="00294258" w:rsidRPr="00393D5F" w:rsidTr="00531645">
        <w:trPr>
          <w:tblCellSpacing w:w="0" w:type="dxa"/>
        </w:trPr>
        <w:tc>
          <w:tcPr>
            <w:tcW w:w="708"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13.</w:t>
            </w:r>
          </w:p>
        </w:tc>
        <w:tc>
          <w:tcPr>
            <w:tcW w:w="2725"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Платные услуги</w:t>
            </w:r>
          </w:p>
        </w:tc>
        <w:tc>
          <w:tcPr>
            <w:tcW w:w="5371" w:type="dxa"/>
            <w:shd w:val="clear" w:color="auto" w:fill="FDF9F0"/>
            <w:vAlign w:val="center"/>
          </w:tcPr>
          <w:p w:rsidR="00294258" w:rsidRPr="00393D5F" w:rsidRDefault="00294258" w:rsidP="00531645">
            <w:pPr>
              <w:spacing w:before="75" w:after="75" w:line="330" w:lineRule="atLeast"/>
              <w:ind w:left="111" w:right="127"/>
              <w:rPr>
                <w:rFonts w:ascii="Times New Roman" w:hAnsi="Times New Roman"/>
                <w:sz w:val="24"/>
                <w:szCs w:val="24"/>
                <w:lang w:eastAsia="ru-RU"/>
              </w:rPr>
            </w:pPr>
            <w:r w:rsidRPr="00393D5F">
              <w:rPr>
                <w:rFonts w:ascii="Times New Roman" w:hAnsi="Times New Roman"/>
                <w:sz w:val="24"/>
                <w:szCs w:val="24"/>
                <w:lang w:eastAsia="ru-RU"/>
              </w:rPr>
              <w:t>Получение доходов от организаций, предпринимателей и физических лиц за вознаграждение, в обход бухгалтерии учреждения</w:t>
            </w:r>
          </w:p>
        </w:tc>
        <w:tc>
          <w:tcPr>
            <w:tcW w:w="2551"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Медицинский персонал, осуществляющий платный прием граждан</w:t>
            </w:r>
          </w:p>
        </w:tc>
        <w:tc>
          <w:tcPr>
            <w:tcW w:w="3247" w:type="dxa"/>
            <w:shd w:val="clear" w:color="auto" w:fill="FDF9F0"/>
            <w:vAlign w:val="center"/>
          </w:tcPr>
          <w:p w:rsidR="00294258" w:rsidRPr="00393D5F" w:rsidRDefault="00294258" w:rsidP="00531645">
            <w:pPr>
              <w:spacing w:before="75" w:after="75" w:line="330" w:lineRule="atLeast"/>
              <w:rPr>
                <w:rFonts w:ascii="Times New Roman" w:hAnsi="Times New Roman"/>
                <w:sz w:val="24"/>
                <w:szCs w:val="24"/>
                <w:lang w:eastAsia="ru-RU"/>
              </w:rPr>
            </w:pPr>
            <w:r w:rsidRPr="00393D5F">
              <w:rPr>
                <w:rFonts w:ascii="Times New Roman" w:hAnsi="Times New Roman"/>
                <w:sz w:val="24"/>
                <w:szCs w:val="24"/>
                <w:lang w:eastAsia="ru-RU"/>
              </w:rPr>
              <w:t>Оформление договоров с лицами, желающими получить платные услуги.</w:t>
            </w:r>
          </w:p>
        </w:tc>
      </w:tr>
    </w:tbl>
    <w:p w:rsidR="00294258" w:rsidRPr="00393D5F" w:rsidRDefault="00294258" w:rsidP="00393D5F">
      <w:pPr>
        <w:jc w:val="both"/>
        <w:rPr>
          <w:rFonts w:ascii="Times New Roman" w:hAnsi="Times New Roman"/>
          <w:b/>
          <w:sz w:val="24"/>
          <w:szCs w:val="24"/>
        </w:rPr>
      </w:pPr>
    </w:p>
    <w:p w:rsidR="00294258" w:rsidRDefault="00294258" w:rsidP="00246B5C">
      <w:pPr>
        <w:spacing w:after="0" w:line="240" w:lineRule="auto"/>
        <w:ind w:firstLine="708"/>
        <w:jc w:val="both"/>
        <w:rPr>
          <w:rFonts w:ascii="Times New Roman" w:hAnsi="Times New Roman"/>
          <w:sz w:val="24"/>
          <w:szCs w:val="24"/>
        </w:rPr>
        <w:sectPr w:rsidR="00294258" w:rsidSect="00393D5F">
          <w:pgSz w:w="16838" w:h="11906" w:orient="landscape"/>
          <w:pgMar w:top="1701" w:right="1134" w:bottom="567" w:left="1134" w:header="709" w:footer="709" w:gutter="0"/>
          <w:cols w:space="708"/>
          <w:docGrid w:linePitch="360"/>
        </w:sectPr>
      </w:pPr>
    </w:p>
    <w:p w:rsidR="00294258" w:rsidRDefault="00294258" w:rsidP="00510F81">
      <w:pPr>
        <w:spacing w:after="0" w:line="240" w:lineRule="auto"/>
        <w:jc w:val="right"/>
        <w:outlineLvl w:val="1"/>
        <w:rPr>
          <w:rFonts w:ascii="Times New Roman" w:hAnsi="Times New Roman"/>
          <w:bCs/>
          <w:sz w:val="24"/>
          <w:szCs w:val="24"/>
          <w:lang w:eastAsia="ru-RU"/>
        </w:rPr>
      </w:pPr>
      <w:r>
        <w:rPr>
          <w:rFonts w:ascii="Times New Roman" w:hAnsi="Times New Roman"/>
          <w:bCs/>
          <w:sz w:val="24"/>
          <w:szCs w:val="24"/>
          <w:lang w:eastAsia="ru-RU"/>
        </w:rPr>
        <w:t>Приложение  №2</w:t>
      </w:r>
    </w:p>
    <w:p w:rsidR="00294258" w:rsidRPr="000B0632" w:rsidRDefault="00294258" w:rsidP="00510F81">
      <w:pPr>
        <w:spacing w:after="0" w:line="240" w:lineRule="auto"/>
        <w:jc w:val="right"/>
        <w:outlineLvl w:val="1"/>
        <w:rPr>
          <w:rFonts w:ascii="Times New Roman" w:hAnsi="Times New Roman"/>
          <w:bCs/>
          <w:sz w:val="24"/>
          <w:szCs w:val="24"/>
          <w:lang w:eastAsia="ru-RU"/>
        </w:rPr>
      </w:pPr>
      <w:r>
        <w:rPr>
          <w:rFonts w:ascii="Times New Roman" w:hAnsi="Times New Roman"/>
          <w:bCs/>
          <w:sz w:val="24"/>
          <w:szCs w:val="24"/>
          <w:lang w:eastAsia="ru-RU"/>
        </w:rPr>
        <w:t>к Положению об проведении</w:t>
      </w:r>
    </w:p>
    <w:p w:rsidR="00294258" w:rsidRDefault="00294258" w:rsidP="00510F81">
      <w:pPr>
        <w:spacing w:after="0" w:line="240" w:lineRule="auto"/>
        <w:jc w:val="right"/>
        <w:outlineLvl w:val="1"/>
        <w:rPr>
          <w:rFonts w:ascii="Times New Roman" w:hAnsi="Times New Roman"/>
          <w:bCs/>
          <w:sz w:val="24"/>
          <w:szCs w:val="24"/>
          <w:lang w:eastAsia="ru-RU"/>
        </w:rPr>
      </w:pPr>
      <w:r>
        <w:rPr>
          <w:rFonts w:ascii="Times New Roman" w:hAnsi="Times New Roman"/>
          <w:bCs/>
          <w:sz w:val="24"/>
          <w:szCs w:val="24"/>
          <w:lang w:eastAsia="ru-RU"/>
        </w:rPr>
        <w:t xml:space="preserve"> БУЗ ВО «Устюженская ЦРБ»</w:t>
      </w:r>
    </w:p>
    <w:p w:rsidR="00294258" w:rsidRPr="000B0632" w:rsidRDefault="00294258" w:rsidP="00510F81">
      <w:pPr>
        <w:spacing w:after="0" w:line="240" w:lineRule="auto"/>
        <w:jc w:val="right"/>
        <w:outlineLvl w:val="1"/>
        <w:rPr>
          <w:rFonts w:ascii="Times New Roman" w:hAnsi="Times New Roman"/>
          <w:bCs/>
          <w:sz w:val="24"/>
          <w:szCs w:val="24"/>
          <w:lang w:eastAsia="ru-RU"/>
        </w:rPr>
      </w:pPr>
      <w:r>
        <w:rPr>
          <w:rFonts w:ascii="Times New Roman" w:hAnsi="Times New Roman"/>
          <w:bCs/>
          <w:sz w:val="24"/>
          <w:szCs w:val="24"/>
          <w:lang w:eastAsia="ru-RU"/>
        </w:rPr>
        <w:t>оценке коррупционных рисков</w:t>
      </w:r>
    </w:p>
    <w:p w:rsidR="00294258" w:rsidRDefault="00294258" w:rsidP="008A0B7C">
      <w:pPr>
        <w:rPr>
          <w:rFonts w:ascii="Times New Roman" w:hAnsi="Times New Roman"/>
          <w:sz w:val="24"/>
          <w:szCs w:val="24"/>
        </w:rPr>
      </w:pPr>
    </w:p>
    <w:p w:rsidR="00294258" w:rsidRPr="008A0B7C" w:rsidRDefault="00294258" w:rsidP="008A0B7C">
      <w:pPr>
        <w:rPr>
          <w:rFonts w:ascii="Times New Roman" w:hAnsi="Times New Roman"/>
          <w:sz w:val="24"/>
          <w:szCs w:val="24"/>
        </w:rPr>
      </w:pPr>
    </w:p>
    <w:p w:rsidR="00294258" w:rsidRPr="006E3E21" w:rsidRDefault="00294258" w:rsidP="00510F81">
      <w:pPr>
        <w:spacing w:after="0" w:line="240" w:lineRule="auto"/>
        <w:ind w:firstLine="708"/>
        <w:jc w:val="center"/>
        <w:rPr>
          <w:rFonts w:ascii="Times New Roman" w:hAnsi="Times New Roman"/>
          <w:b/>
          <w:sz w:val="28"/>
          <w:szCs w:val="28"/>
        </w:rPr>
      </w:pPr>
      <w:r w:rsidRPr="006E3E21">
        <w:rPr>
          <w:rFonts w:ascii="Times New Roman" w:hAnsi="Times New Roman"/>
          <w:b/>
          <w:sz w:val="28"/>
          <w:szCs w:val="28"/>
        </w:rPr>
        <w:t>ПЕРЕЧЕНЬ</w:t>
      </w:r>
    </w:p>
    <w:p w:rsidR="00294258" w:rsidRDefault="00294258" w:rsidP="006E3E21">
      <w:pPr>
        <w:spacing w:after="0" w:line="240" w:lineRule="auto"/>
        <w:ind w:firstLine="708"/>
        <w:jc w:val="center"/>
        <w:rPr>
          <w:rFonts w:ascii="Times New Roman" w:hAnsi="Times New Roman"/>
          <w:b/>
          <w:sz w:val="28"/>
          <w:szCs w:val="28"/>
        </w:rPr>
      </w:pPr>
      <w:r w:rsidRPr="006E3E21">
        <w:rPr>
          <w:rFonts w:ascii="Times New Roman" w:hAnsi="Times New Roman"/>
          <w:b/>
          <w:sz w:val="28"/>
          <w:szCs w:val="28"/>
        </w:rPr>
        <w:t>ДОЛЖНОСТЕЙ УЧРЕЖДЕНИЯ,</w:t>
      </w:r>
      <w:r>
        <w:rPr>
          <w:rFonts w:ascii="Times New Roman" w:hAnsi="Times New Roman"/>
          <w:b/>
          <w:sz w:val="28"/>
          <w:szCs w:val="28"/>
        </w:rPr>
        <w:t xml:space="preserve"> </w:t>
      </w:r>
      <w:r w:rsidRPr="006E3E21">
        <w:rPr>
          <w:rFonts w:ascii="Times New Roman" w:hAnsi="Times New Roman"/>
          <w:b/>
          <w:sz w:val="28"/>
          <w:szCs w:val="28"/>
        </w:rPr>
        <w:t xml:space="preserve">ЗАМЕЩЕНИЕ  </w:t>
      </w:r>
    </w:p>
    <w:p w:rsidR="00294258" w:rsidRPr="006E3E21" w:rsidRDefault="00294258" w:rsidP="006E3E21">
      <w:pPr>
        <w:spacing w:after="0" w:line="240" w:lineRule="auto"/>
        <w:ind w:firstLine="708"/>
        <w:jc w:val="center"/>
        <w:rPr>
          <w:rFonts w:ascii="Times New Roman" w:hAnsi="Times New Roman"/>
          <w:b/>
          <w:sz w:val="28"/>
          <w:szCs w:val="28"/>
        </w:rPr>
      </w:pPr>
      <w:r w:rsidRPr="006E3E21">
        <w:rPr>
          <w:rFonts w:ascii="Times New Roman" w:hAnsi="Times New Roman"/>
          <w:b/>
          <w:sz w:val="28"/>
          <w:szCs w:val="28"/>
        </w:rPr>
        <w:t>КОТОРЫХ СВЯЗАНО С КОРРУПЦИОННЫМИ РИСКАМИ</w:t>
      </w:r>
    </w:p>
    <w:p w:rsidR="00294258" w:rsidRDefault="00294258" w:rsidP="00510F81">
      <w:pPr>
        <w:spacing w:after="0" w:line="240" w:lineRule="auto"/>
        <w:ind w:firstLine="708"/>
        <w:jc w:val="center"/>
        <w:rPr>
          <w:rFonts w:ascii="Times New Roman" w:hAnsi="Times New Roman"/>
          <w:b/>
          <w:sz w:val="24"/>
          <w:szCs w:val="24"/>
        </w:rPr>
      </w:pPr>
    </w:p>
    <w:p w:rsidR="00294258" w:rsidRPr="006E3E21" w:rsidRDefault="00294258" w:rsidP="00510F81">
      <w:pPr>
        <w:spacing w:after="0" w:line="240" w:lineRule="auto"/>
        <w:ind w:firstLine="708"/>
        <w:rPr>
          <w:rFonts w:ascii="Times New Roman" w:hAnsi="Times New Roman"/>
          <w:sz w:val="28"/>
          <w:szCs w:val="28"/>
        </w:rPr>
      </w:pPr>
      <w:r w:rsidRPr="006E3E21">
        <w:rPr>
          <w:rFonts w:ascii="Times New Roman" w:hAnsi="Times New Roman"/>
          <w:sz w:val="28"/>
          <w:szCs w:val="28"/>
        </w:rPr>
        <w:t>1.Заместитель главного врача по лечебной работе.</w:t>
      </w:r>
    </w:p>
    <w:p w:rsidR="00294258" w:rsidRPr="006E3E21" w:rsidRDefault="00294258" w:rsidP="00510F81">
      <w:pPr>
        <w:spacing w:after="0" w:line="240" w:lineRule="auto"/>
        <w:ind w:firstLine="708"/>
        <w:rPr>
          <w:rFonts w:ascii="Times New Roman" w:hAnsi="Times New Roman"/>
          <w:sz w:val="28"/>
          <w:szCs w:val="28"/>
        </w:rPr>
      </w:pPr>
      <w:r w:rsidRPr="006E3E21">
        <w:rPr>
          <w:rFonts w:ascii="Times New Roman" w:hAnsi="Times New Roman"/>
          <w:sz w:val="28"/>
          <w:szCs w:val="28"/>
        </w:rPr>
        <w:t>2.Заместитель главного</w:t>
      </w:r>
      <w:r>
        <w:rPr>
          <w:rFonts w:ascii="Times New Roman" w:hAnsi="Times New Roman"/>
          <w:sz w:val="28"/>
          <w:szCs w:val="28"/>
        </w:rPr>
        <w:t xml:space="preserve"> врача по экономике</w:t>
      </w:r>
      <w:r w:rsidRPr="006E3E21">
        <w:rPr>
          <w:rFonts w:ascii="Times New Roman" w:hAnsi="Times New Roman"/>
          <w:sz w:val="28"/>
          <w:szCs w:val="28"/>
        </w:rPr>
        <w:t>.</w:t>
      </w:r>
    </w:p>
    <w:p w:rsidR="00294258" w:rsidRPr="006E3E21" w:rsidRDefault="00294258" w:rsidP="00510F81">
      <w:pPr>
        <w:spacing w:after="0" w:line="240" w:lineRule="auto"/>
        <w:ind w:firstLine="708"/>
        <w:rPr>
          <w:rFonts w:ascii="Times New Roman" w:hAnsi="Times New Roman"/>
          <w:sz w:val="28"/>
          <w:szCs w:val="28"/>
        </w:rPr>
      </w:pPr>
      <w:r w:rsidRPr="006E3E21">
        <w:rPr>
          <w:rFonts w:ascii="Times New Roman" w:hAnsi="Times New Roman"/>
          <w:sz w:val="28"/>
          <w:szCs w:val="28"/>
        </w:rPr>
        <w:t>3.Заместитель главного врача по хозяйственным вопросам.</w:t>
      </w:r>
    </w:p>
    <w:p w:rsidR="00294258" w:rsidRPr="006E3E21" w:rsidRDefault="00294258" w:rsidP="00510F81">
      <w:pPr>
        <w:spacing w:after="0" w:line="240" w:lineRule="auto"/>
        <w:ind w:firstLine="708"/>
        <w:rPr>
          <w:rFonts w:ascii="Times New Roman" w:hAnsi="Times New Roman"/>
          <w:sz w:val="28"/>
          <w:szCs w:val="28"/>
        </w:rPr>
      </w:pPr>
      <w:r w:rsidRPr="006E3E21">
        <w:rPr>
          <w:rFonts w:ascii="Times New Roman" w:hAnsi="Times New Roman"/>
          <w:sz w:val="28"/>
          <w:szCs w:val="28"/>
        </w:rPr>
        <w:t>4.Главная медсестра</w:t>
      </w:r>
      <w:r>
        <w:rPr>
          <w:rFonts w:ascii="Times New Roman" w:hAnsi="Times New Roman"/>
          <w:sz w:val="28"/>
          <w:szCs w:val="28"/>
        </w:rPr>
        <w:t xml:space="preserve"> больницы</w:t>
      </w:r>
      <w:r w:rsidRPr="006E3E21">
        <w:rPr>
          <w:rFonts w:ascii="Times New Roman" w:hAnsi="Times New Roman"/>
          <w:sz w:val="28"/>
          <w:szCs w:val="28"/>
        </w:rPr>
        <w:t>.</w:t>
      </w:r>
    </w:p>
    <w:p w:rsidR="00294258" w:rsidRPr="006E3E21" w:rsidRDefault="00294258" w:rsidP="00510F81">
      <w:pPr>
        <w:spacing w:after="0" w:line="240" w:lineRule="auto"/>
        <w:ind w:firstLine="708"/>
        <w:rPr>
          <w:rFonts w:ascii="Times New Roman" w:hAnsi="Times New Roman"/>
          <w:sz w:val="28"/>
          <w:szCs w:val="28"/>
        </w:rPr>
      </w:pPr>
      <w:r w:rsidRPr="006E3E21">
        <w:rPr>
          <w:rFonts w:ascii="Times New Roman" w:hAnsi="Times New Roman"/>
          <w:sz w:val="28"/>
          <w:szCs w:val="28"/>
        </w:rPr>
        <w:t>5.Старшие медицинские сестры отделений стационара  и поликлиники.</w:t>
      </w:r>
    </w:p>
    <w:p w:rsidR="00294258" w:rsidRPr="006E3E21" w:rsidRDefault="00294258" w:rsidP="00510F81">
      <w:pPr>
        <w:spacing w:after="0" w:line="240" w:lineRule="auto"/>
        <w:ind w:firstLine="708"/>
        <w:rPr>
          <w:rFonts w:ascii="Times New Roman" w:hAnsi="Times New Roman"/>
          <w:sz w:val="28"/>
          <w:szCs w:val="28"/>
        </w:rPr>
      </w:pPr>
      <w:r w:rsidRPr="006E3E21">
        <w:rPr>
          <w:rFonts w:ascii="Times New Roman" w:hAnsi="Times New Roman"/>
          <w:sz w:val="28"/>
          <w:szCs w:val="28"/>
        </w:rPr>
        <w:t>6.Заведующие отделениями стационара, поликлиники и другие.</w:t>
      </w:r>
    </w:p>
    <w:p w:rsidR="00294258" w:rsidRPr="006E3E21" w:rsidRDefault="00294258" w:rsidP="00510F81">
      <w:pPr>
        <w:spacing w:after="0" w:line="240" w:lineRule="auto"/>
        <w:ind w:firstLine="708"/>
        <w:rPr>
          <w:rFonts w:ascii="Times New Roman" w:hAnsi="Times New Roman"/>
          <w:sz w:val="28"/>
          <w:szCs w:val="28"/>
        </w:rPr>
      </w:pPr>
      <w:r w:rsidRPr="006E3E21">
        <w:rPr>
          <w:rFonts w:ascii="Times New Roman" w:hAnsi="Times New Roman"/>
          <w:sz w:val="28"/>
          <w:szCs w:val="28"/>
        </w:rPr>
        <w:t>7.Заведующий лабораторией.</w:t>
      </w:r>
    </w:p>
    <w:p w:rsidR="00294258" w:rsidRDefault="00294258" w:rsidP="00510F81">
      <w:pPr>
        <w:spacing w:after="0" w:line="240" w:lineRule="auto"/>
        <w:ind w:firstLine="708"/>
        <w:rPr>
          <w:rFonts w:ascii="Times New Roman" w:hAnsi="Times New Roman"/>
          <w:sz w:val="28"/>
          <w:szCs w:val="28"/>
        </w:rPr>
      </w:pPr>
      <w:r w:rsidRPr="006E3E21">
        <w:rPr>
          <w:rFonts w:ascii="Times New Roman" w:hAnsi="Times New Roman"/>
          <w:sz w:val="28"/>
          <w:szCs w:val="28"/>
        </w:rPr>
        <w:t>8.Заведующий организационно-методическим кабинетом.</w:t>
      </w:r>
    </w:p>
    <w:p w:rsidR="00294258" w:rsidRPr="006E3E21" w:rsidRDefault="00294258" w:rsidP="00510F81">
      <w:pPr>
        <w:spacing w:after="0" w:line="240" w:lineRule="auto"/>
        <w:ind w:firstLine="708"/>
        <w:rPr>
          <w:rFonts w:ascii="Times New Roman" w:hAnsi="Times New Roman"/>
          <w:sz w:val="28"/>
          <w:szCs w:val="28"/>
        </w:rPr>
      </w:pPr>
      <w:r>
        <w:rPr>
          <w:rFonts w:ascii="Times New Roman" w:hAnsi="Times New Roman"/>
          <w:sz w:val="28"/>
          <w:szCs w:val="28"/>
        </w:rPr>
        <w:t>9.Заведующий фельдшерско-акушерскими пунктами, амбулаториями.</w:t>
      </w:r>
    </w:p>
    <w:p w:rsidR="00294258" w:rsidRPr="006E3E21" w:rsidRDefault="00294258" w:rsidP="00510F81">
      <w:pPr>
        <w:spacing w:after="0" w:line="240" w:lineRule="auto"/>
        <w:ind w:firstLine="708"/>
        <w:rPr>
          <w:rFonts w:ascii="Times New Roman" w:hAnsi="Times New Roman"/>
          <w:sz w:val="28"/>
          <w:szCs w:val="28"/>
        </w:rPr>
      </w:pPr>
      <w:r w:rsidRPr="006E3E21">
        <w:rPr>
          <w:rFonts w:ascii="Times New Roman" w:hAnsi="Times New Roman"/>
          <w:sz w:val="28"/>
          <w:szCs w:val="28"/>
        </w:rPr>
        <w:t>10.</w:t>
      </w:r>
      <w:r w:rsidRPr="00B903C8">
        <w:rPr>
          <w:rFonts w:ascii="Times New Roman" w:hAnsi="Times New Roman"/>
          <w:sz w:val="28"/>
          <w:szCs w:val="28"/>
        </w:rPr>
        <w:t xml:space="preserve"> </w:t>
      </w:r>
      <w:r w:rsidRPr="006E3E21">
        <w:rPr>
          <w:rFonts w:ascii="Times New Roman" w:hAnsi="Times New Roman"/>
          <w:sz w:val="28"/>
          <w:szCs w:val="28"/>
        </w:rPr>
        <w:t xml:space="preserve">Начальник отдела кадров </w:t>
      </w:r>
      <w:r>
        <w:rPr>
          <w:rFonts w:ascii="Times New Roman" w:hAnsi="Times New Roman"/>
          <w:sz w:val="28"/>
          <w:szCs w:val="28"/>
        </w:rPr>
        <w:t>(с</w:t>
      </w:r>
      <w:r w:rsidRPr="006E3E21">
        <w:rPr>
          <w:rFonts w:ascii="Times New Roman" w:hAnsi="Times New Roman"/>
          <w:sz w:val="28"/>
          <w:szCs w:val="28"/>
        </w:rPr>
        <w:t>пециалист отдела кадров</w:t>
      </w:r>
      <w:r>
        <w:rPr>
          <w:rFonts w:ascii="Times New Roman" w:hAnsi="Times New Roman"/>
          <w:sz w:val="28"/>
          <w:szCs w:val="28"/>
        </w:rPr>
        <w:t>)</w:t>
      </w:r>
      <w:r w:rsidRPr="006E3E21">
        <w:rPr>
          <w:rFonts w:ascii="Times New Roman" w:hAnsi="Times New Roman"/>
          <w:sz w:val="28"/>
          <w:szCs w:val="28"/>
        </w:rPr>
        <w:t>.</w:t>
      </w:r>
    </w:p>
    <w:p w:rsidR="00294258" w:rsidRPr="006E3E21" w:rsidRDefault="00294258" w:rsidP="00510F81">
      <w:pPr>
        <w:spacing w:after="0" w:line="240" w:lineRule="auto"/>
        <w:ind w:firstLine="708"/>
        <w:rPr>
          <w:rFonts w:ascii="Times New Roman" w:hAnsi="Times New Roman"/>
          <w:sz w:val="28"/>
          <w:szCs w:val="28"/>
        </w:rPr>
      </w:pPr>
      <w:r>
        <w:rPr>
          <w:rFonts w:ascii="Times New Roman" w:hAnsi="Times New Roman"/>
          <w:sz w:val="28"/>
          <w:szCs w:val="28"/>
        </w:rPr>
        <w:t>11</w:t>
      </w:r>
      <w:r w:rsidRPr="006E3E21">
        <w:rPr>
          <w:rFonts w:ascii="Times New Roman" w:hAnsi="Times New Roman"/>
          <w:sz w:val="28"/>
          <w:szCs w:val="28"/>
        </w:rPr>
        <w:t>.Экономисты.</w:t>
      </w:r>
    </w:p>
    <w:p w:rsidR="00294258" w:rsidRPr="006E3E21" w:rsidRDefault="00294258" w:rsidP="00510F81">
      <w:pPr>
        <w:spacing w:after="0" w:line="240" w:lineRule="auto"/>
        <w:ind w:firstLine="708"/>
        <w:rPr>
          <w:rFonts w:ascii="Times New Roman" w:hAnsi="Times New Roman"/>
          <w:sz w:val="28"/>
          <w:szCs w:val="28"/>
        </w:rPr>
      </w:pPr>
      <w:r>
        <w:rPr>
          <w:rFonts w:ascii="Times New Roman" w:hAnsi="Times New Roman"/>
          <w:sz w:val="28"/>
          <w:szCs w:val="28"/>
        </w:rPr>
        <w:t>12</w:t>
      </w:r>
      <w:r w:rsidRPr="006E3E21">
        <w:rPr>
          <w:rFonts w:ascii="Times New Roman" w:hAnsi="Times New Roman"/>
          <w:sz w:val="28"/>
          <w:szCs w:val="28"/>
        </w:rPr>
        <w:t>.Специалисты материально-технического обеспечения.</w:t>
      </w:r>
    </w:p>
    <w:p w:rsidR="00294258" w:rsidRPr="006E3E21" w:rsidRDefault="00294258" w:rsidP="00510F81">
      <w:pPr>
        <w:spacing w:after="0" w:line="240" w:lineRule="auto"/>
        <w:ind w:firstLine="708"/>
        <w:rPr>
          <w:rFonts w:ascii="Times New Roman" w:hAnsi="Times New Roman"/>
          <w:sz w:val="28"/>
          <w:szCs w:val="28"/>
        </w:rPr>
      </w:pPr>
      <w:r>
        <w:rPr>
          <w:rFonts w:ascii="Times New Roman" w:hAnsi="Times New Roman"/>
          <w:sz w:val="28"/>
          <w:szCs w:val="28"/>
        </w:rPr>
        <w:t>13</w:t>
      </w:r>
      <w:r w:rsidRPr="006E3E21">
        <w:rPr>
          <w:rFonts w:ascii="Times New Roman" w:hAnsi="Times New Roman"/>
          <w:sz w:val="28"/>
          <w:szCs w:val="28"/>
        </w:rPr>
        <w:t>.Механик.</w:t>
      </w:r>
    </w:p>
    <w:p w:rsidR="00294258" w:rsidRPr="006E3E21" w:rsidRDefault="00294258" w:rsidP="00510F81">
      <w:pPr>
        <w:spacing w:after="0" w:line="240" w:lineRule="auto"/>
        <w:ind w:firstLine="708"/>
        <w:rPr>
          <w:rFonts w:ascii="Times New Roman" w:hAnsi="Times New Roman"/>
          <w:sz w:val="28"/>
          <w:szCs w:val="28"/>
        </w:rPr>
      </w:pPr>
      <w:r>
        <w:rPr>
          <w:rFonts w:ascii="Times New Roman" w:hAnsi="Times New Roman"/>
          <w:sz w:val="28"/>
          <w:szCs w:val="28"/>
        </w:rPr>
        <w:t>14</w:t>
      </w:r>
      <w:r w:rsidRPr="006E3E21">
        <w:rPr>
          <w:rFonts w:ascii="Times New Roman" w:hAnsi="Times New Roman"/>
          <w:sz w:val="28"/>
          <w:szCs w:val="28"/>
        </w:rPr>
        <w:t>.Заведующий складом.</w:t>
      </w:r>
    </w:p>
    <w:p w:rsidR="00294258" w:rsidRPr="006E3E21" w:rsidRDefault="00294258" w:rsidP="00510F81">
      <w:pPr>
        <w:spacing w:after="0" w:line="240" w:lineRule="auto"/>
        <w:ind w:firstLine="708"/>
        <w:rPr>
          <w:rFonts w:ascii="Times New Roman" w:hAnsi="Times New Roman"/>
          <w:sz w:val="28"/>
          <w:szCs w:val="28"/>
        </w:rPr>
      </w:pPr>
      <w:r>
        <w:rPr>
          <w:rFonts w:ascii="Times New Roman" w:hAnsi="Times New Roman"/>
          <w:sz w:val="28"/>
          <w:szCs w:val="28"/>
        </w:rPr>
        <w:t>15</w:t>
      </w:r>
      <w:r w:rsidRPr="006E3E21">
        <w:rPr>
          <w:rFonts w:ascii="Times New Roman" w:hAnsi="Times New Roman"/>
          <w:sz w:val="28"/>
          <w:szCs w:val="28"/>
        </w:rPr>
        <w:t xml:space="preserve"> Инженер по охране труда.</w:t>
      </w:r>
    </w:p>
    <w:p w:rsidR="00294258" w:rsidRDefault="00294258" w:rsidP="00510F81">
      <w:pPr>
        <w:spacing w:after="0" w:line="240" w:lineRule="auto"/>
        <w:ind w:firstLine="708"/>
        <w:rPr>
          <w:rFonts w:ascii="Times New Roman" w:hAnsi="Times New Roman"/>
          <w:sz w:val="28"/>
          <w:szCs w:val="28"/>
        </w:rPr>
      </w:pPr>
      <w:r>
        <w:rPr>
          <w:rFonts w:ascii="Times New Roman" w:hAnsi="Times New Roman"/>
          <w:sz w:val="28"/>
          <w:szCs w:val="28"/>
        </w:rPr>
        <w:t>16.Инженер энергетик</w:t>
      </w:r>
    </w:p>
    <w:p w:rsidR="00294258" w:rsidRPr="006E3E21" w:rsidRDefault="00294258" w:rsidP="00510F81">
      <w:pPr>
        <w:spacing w:after="0" w:line="240" w:lineRule="auto"/>
        <w:ind w:firstLine="708"/>
        <w:rPr>
          <w:rFonts w:ascii="Times New Roman" w:hAnsi="Times New Roman"/>
          <w:sz w:val="28"/>
          <w:szCs w:val="28"/>
        </w:rPr>
      </w:pPr>
    </w:p>
    <w:p w:rsidR="00294258" w:rsidRPr="006E3E21" w:rsidRDefault="00294258" w:rsidP="00510F81">
      <w:pPr>
        <w:spacing w:after="0" w:line="240" w:lineRule="auto"/>
        <w:ind w:firstLine="708"/>
        <w:rPr>
          <w:rFonts w:ascii="Times New Roman" w:hAnsi="Times New Roman"/>
          <w:sz w:val="28"/>
          <w:szCs w:val="28"/>
        </w:rPr>
      </w:pPr>
    </w:p>
    <w:p w:rsidR="00294258" w:rsidRDefault="00294258" w:rsidP="00510F81">
      <w:pPr>
        <w:spacing w:after="0" w:line="240" w:lineRule="auto"/>
        <w:ind w:firstLine="708"/>
        <w:rPr>
          <w:rFonts w:ascii="Times New Roman" w:hAnsi="Times New Roman"/>
          <w:sz w:val="24"/>
          <w:szCs w:val="24"/>
        </w:rPr>
      </w:pPr>
    </w:p>
    <w:p w:rsidR="00294258" w:rsidRDefault="00294258" w:rsidP="00510F81">
      <w:pPr>
        <w:spacing w:after="0" w:line="240" w:lineRule="auto"/>
        <w:ind w:firstLine="708"/>
        <w:rPr>
          <w:rFonts w:ascii="Times New Roman" w:hAnsi="Times New Roman"/>
          <w:sz w:val="24"/>
          <w:szCs w:val="24"/>
        </w:rPr>
      </w:pPr>
    </w:p>
    <w:p w:rsidR="00294258" w:rsidRDefault="00294258" w:rsidP="00510F81">
      <w:pPr>
        <w:spacing w:after="0" w:line="240" w:lineRule="auto"/>
        <w:ind w:firstLine="708"/>
        <w:rPr>
          <w:rFonts w:ascii="Times New Roman" w:hAnsi="Times New Roman"/>
          <w:sz w:val="24"/>
          <w:szCs w:val="24"/>
        </w:rPr>
      </w:pPr>
    </w:p>
    <w:p w:rsidR="00294258" w:rsidRDefault="00294258" w:rsidP="00510F81">
      <w:pPr>
        <w:spacing w:after="0" w:line="240" w:lineRule="auto"/>
        <w:ind w:firstLine="708"/>
        <w:rPr>
          <w:rFonts w:ascii="Times New Roman" w:hAnsi="Times New Roman"/>
          <w:sz w:val="24"/>
          <w:szCs w:val="24"/>
        </w:rPr>
      </w:pPr>
    </w:p>
    <w:p w:rsidR="00294258" w:rsidRDefault="00294258" w:rsidP="00510F81">
      <w:pPr>
        <w:spacing w:after="0" w:line="240" w:lineRule="auto"/>
        <w:ind w:firstLine="708"/>
        <w:rPr>
          <w:rFonts w:ascii="Times New Roman" w:hAnsi="Times New Roman"/>
          <w:sz w:val="24"/>
          <w:szCs w:val="24"/>
        </w:rPr>
      </w:pPr>
    </w:p>
    <w:p w:rsidR="00294258" w:rsidRDefault="00294258" w:rsidP="00510F81">
      <w:pPr>
        <w:spacing w:after="0" w:line="240" w:lineRule="auto"/>
        <w:ind w:firstLine="708"/>
        <w:rPr>
          <w:rFonts w:ascii="Times New Roman" w:hAnsi="Times New Roman"/>
          <w:sz w:val="24"/>
          <w:szCs w:val="24"/>
        </w:rPr>
      </w:pPr>
    </w:p>
    <w:p w:rsidR="00294258" w:rsidRDefault="00294258" w:rsidP="00510F81">
      <w:pPr>
        <w:spacing w:after="0" w:line="240" w:lineRule="auto"/>
        <w:ind w:firstLine="708"/>
        <w:rPr>
          <w:rFonts w:ascii="Times New Roman" w:hAnsi="Times New Roman"/>
          <w:sz w:val="24"/>
          <w:szCs w:val="24"/>
        </w:rPr>
      </w:pPr>
    </w:p>
    <w:p w:rsidR="00294258" w:rsidRDefault="00294258" w:rsidP="00510F81">
      <w:pPr>
        <w:spacing w:after="0" w:line="240" w:lineRule="auto"/>
        <w:ind w:firstLine="708"/>
        <w:rPr>
          <w:rFonts w:ascii="Times New Roman" w:hAnsi="Times New Roman"/>
          <w:sz w:val="24"/>
          <w:szCs w:val="24"/>
        </w:rPr>
      </w:pPr>
    </w:p>
    <w:p w:rsidR="00294258" w:rsidRDefault="00294258" w:rsidP="00510F81">
      <w:pPr>
        <w:spacing w:after="0" w:line="240" w:lineRule="auto"/>
        <w:ind w:firstLine="708"/>
        <w:rPr>
          <w:rFonts w:ascii="Times New Roman" w:hAnsi="Times New Roman"/>
          <w:sz w:val="24"/>
          <w:szCs w:val="24"/>
        </w:rPr>
      </w:pPr>
    </w:p>
    <w:p w:rsidR="00294258" w:rsidRDefault="00294258" w:rsidP="00510F81">
      <w:pPr>
        <w:spacing w:after="0" w:line="240" w:lineRule="auto"/>
        <w:ind w:firstLine="708"/>
        <w:rPr>
          <w:rFonts w:ascii="Times New Roman" w:hAnsi="Times New Roman"/>
          <w:sz w:val="24"/>
          <w:szCs w:val="24"/>
        </w:rPr>
      </w:pPr>
    </w:p>
    <w:p w:rsidR="00294258" w:rsidRDefault="00294258" w:rsidP="00510F81">
      <w:pPr>
        <w:spacing w:after="0" w:line="240" w:lineRule="auto"/>
        <w:ind w:firstLine="708"/>
        <w:rPr>
          <w:rFonts w:ascii="Times New Roman" w:hAnsi="Times New Roman"/>
          <w:sz w:val="24"/>
          <w:szCs w:val="24"/>
        </w:rPr>
      </w:pPr>
    </w:p>
    <w:p w:rsidR="00294258" w:rsidRDefault="00294258" w:rsidP="00510F81">
      <w:pPr>
        <w:spacing w:after="0" w:line="240" w:lineRule="auto"/>
        <w:ind w:firstLine="708"/>
        <w:rPr>
          <w:rFonts w:ascii="Times New Roman" w:hAnsi="Times New Roman"/>
          <w:sz w:val="24"/>
          <w:szCs w:val="24"/>
        </w:rPr>
      </w:pPr>
    </w:p>
    <w:p w:rsidR="00294258" w:rsidRDefault="00294258" w:rsidP="00510F81">
      <w:pPr>
        <w:spacing w:after="0" w:line="240" w:lineRule="auto"/>
        <w:ind w:firstLine="708"/>
        <w:rPr>
          <w:rFonts w:ascii="Times New Roman" w:hAnsi="Times New Roman"/>
          <w:sz w:val="24"/>
          <w:szCs w:val="24"/>
        </w:rPr>
      </w:pPr>
    </w:p>
    <w:p w:rsidR="00294258" w:rsidRDefault="00294258" w:rsidP="00510F81">
      <w:pPr>
        <w:spacing w:after="0" w:line="240" w:lineRule="auto"/>
        <w:ind w:firstLine="708"/>
        <w:rPr>
          <w:rFonts w:ascii="Times New Roman" w:hAnsi="Times New Roman"/>
          <w:sz w:val="24"/>
          <w:szCs w:val="24"/>
        </w:rPr>
      </w:pPr>
    </w:p>
    <w:p w:rsidR="00294258" w:rsidRDefault="00294258" w:rsidP="00510F81">
      <w:pPr>
        <w:spacing w:after="0" w:line="240" w:lineRule="auto"/>
        <w:ind w:firstLine="708"/>
        <w:rPr>
          <w:rFonts w:ascii="Times New Roman" w:hAnsi="Times New Roman"/>
          <w:sz w:val="24"/>
          <w:szCs w:val="24"/>
        </w:rPr>
      </w:pPr>
    </w:p>
    <w:p w:rsidR="00294258" w:rsidRDefault="00294258" w:rsidP="00510F81">
      <w:pPr>
        <w:spacing w:after="0" w:line="240" w:lineRule="auto"/>
        <w:ind w:firstLine="708"/>
        <w:rPr>
          <w:rFonts w:ascii="Times New Roman" w:hAnsi="Times New Roman"/>
          <w:sz w:val="24"/>
          <w:szCs w:val="24"/>
        </w:rPr>
      </w:pPr>
    </w:p>
    <w:p w:rsidR="00294258" w:rsidRDefault="00294258" w:rsidP="00510F81">
      <w:pPr>
        <w:spacing w:after="0" w:line="240" w:lineRule="auto"/>
        <w:ind w:firstLine="708"/>
        <w:rPr>
          <w:rFonts w:ascii="Times New Roman" w:hAnsi="Times New Roman"/>
          <w:sz w:val="24"/>
          <w:szCs w:val="24"/>
        </w:rPr>
      </w:pPr>
    </w:p>
    <w:p w:rsidR="00294258" w:rsidRDefault="00294258" w:rsidP="00510F81">
      <w:pPr>
        <w:spacing w:after="0" w:line="240" w:lineRule="auto"/>
        <w:ind w:firstLine="708"/>
        <w:rPr>
          <w:rFonts w:ascii="Times New Roman" w:hAnsi="Times New Roman"/>
          <w:sz w:val="24"/>
          <w:szCs w:val="24"/>
        </w:rPr>
      </w:pPr>
    </w:p>
    <w:p w:rsidR="00294258" w:rsidRDefault="00294258" w:rsidP="00510F81">
      <w:pPr>
        <w:spacing w:after="0" w:line="240" w:lineRule="auto"/>
        <w:ind w:firstLine="708"/>
        <w:rPr>
          <w:rFonts w:ascii="Times New Roman" w:hAnsi="Times New Roman"/>
          <w:sz w:val="24"/>
          <w:szCs w:val="24"/>
        </w:rPr>
      </w:pPr>
    </w:p>
    <w:p w:rsidR="00294258" w:rsidRDefault="00294258" w:rsidP="005E2935">
      <w:pPr>
        <w:spacing w:after="0" w:line="240" w:lineRule="auto"/>
        <w:rPr>
          <w:rFonts w:ascii="Times New Roman" w:hAnsi="Times New Roman"/>
          <w:sz w:val="24"/>
          <w:szCs w:val="24"/>
        </w:rPr>
      </w:pPr>
    </w:p>
    <w:p w:rsidR="00294258" w:rsidRDefault="00294258" w:rsidP="00E10A62">
      <w:pPr>
        <w:spacing w:after="0" w:line="240" w:lineRule="auto"/>
        <w:jc w:val="right"/>
        <w:outlineLvl w:val="1"/>
        <w:rPr>
          <w:rFonts w:ascii="Times New Roman" w:hAnsi="Times New Roman"/>
          <w:bCs/>
          <w:sz w:val="24"/>
          <w:szCs w:val="24"/>
          <w:lang w:eastAsia="ru-RU"/>
        </w:rPr>
      </w:pPr>
      <w:r>
        <w:rPr>
          <w:rFonts w:ascii="Times New Roman" w:hAnsi="Times New Roman"/>
          <w:bCs/>
          <w:sz w:val="24"/>
          <w:szCs w:val="24"/>
          <w:lang w:eastAsia="ru-RU"/>
        </w:rPr>
        <w:t>Приложение  №3</w:t>
      </w:r>
    </w:p>
    <w:p w:rsidR="00294258" w:rsidRPr="000B0632" w:rsidRDefault="00294258" w:rsidP="00E10A62">
      <w:pPr>
        <w:spacing w:after="0" w:line="240" w:lineRule="auto"/>
        <w:jc w:val="right"/>
        <w:outlineLvl w:val="1"/>
        <w:rPr>
          <w:rFonts w:ascii="Times New Roman" w:hAnsi="Times New Roman"/>
          <w:bCs/>
          <w:sz w:val="24"/>
          <w:szCs w:val="24"/>
          <w:lang w:eastAsia="ru-RU"/>
        </w:rPr>
      </w:pPr>
      <w:r>
        <w:rPr>
          <w:rFonts w:ascii="Times New Roman" w:hAnsi="Times New Roman"/>
          <w:bCs/>
          <w:sz w:val="24"/>
          <w:szCs w:val="24"/>
          <w:lang w:eastAsia="ru-RU"/>
        </w:rPr>
        <w:t>к Положению об оценке коррупционных рисков</w:t>
      </w:r>
      <w:r w:rsidRPr="000B0632">
        <w:rPr>
          <w:rFonts w:ascii="Times New Roman" w:hAnsi="Times New Roman"/>
          <w:bCs/>
          <w:sz w:val="24"/>
          <w:szCs w:val="24"/>
          <w:lang w:eastAsia="ru-RU"/>
        </w:rPr>
        <w:t xml:space="preserve"> </w:t>
      </w:r>
    </w:p>
    <w:p w:rsidR="00294258" w:rsidRPr="000B0632" w:rsidRDefault="00294258" w:rsidP="00E10A62">
      <w:pPr>
        <w:spacing w:after="0" w:line="240" w:lineRule="auto"/>
        <w:jc w:val="right"/>
        <w:outlineLvl w:val="1"/>
        <w:rPr>
          <w:rFonts w:ascii="Times New Roman" w:hAnsi="Times New Roman"/>
          <w:bCs/>
          <w:sz w:val="24"/>
          <w:szCs w:val="24"/>
          <w:lang w:eastAsia="ru-RU"/>
        </w:rPr>
      </w:pPr>
      <w:r>
        <w:rPr>
          <w:rFonts w:ascii="Times New Roman" w:hAnsi="Times New Roman"/>
          <w:bCs/>
          <w:sz w:val="24"/>
          <w:szCs w:val="24"/>
          <w:lang w:eastAsia="ru-RU"/>
        </w:rPr>
        <w:t xml:space="preserve"> БУЗ ВО «Устюженская ЦРБ»</w:t>
      </w:r>
    </w:p>
    <w:p w:rsidR="00294258" w:rsidRDefault="00294258" w:rsidP="00E10A62">
      <w:pPr>
        <w:rPr>
          <w:rFonts w:ascii="Times New Roman" w:hAnsi="Times New Roman"/>
          <w:sz w:val="24"/>
          <w:szCs w:val="24"/>
        </w:rPr>
      </w:pPr>
    </w:p>
    <w:p w:rsidR="00294258" w:rsidRPr="008A0B7C" w:rsidRDefault="00294258" w:rsidP="00E10A62">
      <w:pPr>
        <w:rPr>
          <w:rFonts w:ascii="Times New Roman" w:hAnsi="Times New Roman"/>
          <w:sz w:val="24"/>
          <w:szCs w:val="24"/>
        </w:rPr>
      </w:pPr>
    </w:p>
    <w:p w:rsidR="00294258" w:rsidRPr="006E3E21" w:rsidRDefault="00294258" w:rsidP="00E10A62">
      <w:pPr>
        <w:spacing w:after="0" w:line="240" w:lineRule="auto"/>
        <w:ind w:firstLine="708"/>
        <w:jc w:val="center"/>
        <w:rPr>
          <w:rFonts w:ascii="Times New Roman" w:hAnsi="Times New Roman"/>
          <w:b/>
          <w:sz w:val="28"/>
          <w:szCs w:val="28"/>
        </w:rPr>
      </w:pPr>
      <w:r w:rsidRPr="006E3E21">
        <w:rPr>
          <w:rFonts w:ascii="Times New Roman" w:hAnsi="Times New Roman"/>
          <w:b/>
          <w:sz w:val="28"/>
          <w:szCs w:val="28"/>
        </w:rPr>
        <w:t>ПЕРЕЧЕНЬ</w:t>
      </w:r>
    </w:p>
    <w:p w:rsidR="00294258" w:rsidRDefault="00294258" w:rsidP="00E10A62">
      <w:pPr>
        <w:spacing w:after="0" w:line="240" w:lineRule="auto"/>
        <w:ind w:firstLine="708"/>
        <w:jc w:val="center"/>
        <w:rPr>
          <w:rFonts w:ascii="Times New Roman" w:hAnsi="Times New Roman"/>
          <w:b/>
          <w:sz w:val="28"/>
          <w:szCs w:val="28"/>
        </w:rPr>
      </w:pPr>
      <w:r>
        <w:rPr>
          <w:rFonts w:ascii="Times New Roman" w:hAnsi="Times New Roman"/>
          <w:b/>
          <w:sz w:val="28"/>
          <w:szCs w:val="28"/>
        </w:rPr>
        <w:t xml:space="preserve">ФУНКЦИЙ </w:t>
      </w:r>
      <w:r w:rsidRPr="006E3E21">
        <w:rPr>
          <w:rFonts w:ascii="Times New Roman" w:hAnsi="Times New Roman"/>
          <w:b/>
          <w:sz w:val="28"/>
          <w:szCs w:val="28"/>
        </w:rPr>
        <w:t xml:space="preserve"> УЧРЕЖДЕНИЯ,</w:t>
      </w:r>
      <w:r>
        <w:rPr>
          <w:rFonts w:ascii="Times New Roman" w:hAnsi="Times New Roman"/>
          <w:b/>
          <w:sz w:val="28"/>
          <w:szCs w:val="28"/>
        </w:rPr>
        <w:t xml:space="preserve"> ПРИ РЕАЛИЗАЦИИ КОТОРЫХ</w:t>
      </w:r>
    </w:p>
    <w:p w:rsidR="00294258" w:rsidRDefault="00294258" w:rsidP="00E10A62">
      <w:pPr>
        <w:spacing w:after="0" w:line="240" w:lineRule="auto"/>
        <w:ind w:firstLine="708"/>
        <w:jc w:val="center"/>
        <w:rPr>
          <w:rFonts w:ascii="Times New Roman" w:hAnsi="Times New Roman"/>
          <w:b/>
          <w:sz w:val="28"/>
          <w:szCs w:val="28"/>
        </w:rPr>
      </w:pPr>
      <w:r>
        <w:rPr>
          <w:rFonts w:ascii="Times New Roman" w:hAnsi="Times New Roman"/>
          <w:b/>
          <w:sz w:val="28"/>
          <w:szCs w:val="28"/>
        </w:rPr>
        <w:t>НАИБОЛЕЕ ВЕРОЯТНО ВОЗНИКНОВЕНИЕ КОРРУПЦИИ.</w:t>
      </w:r>
    </w:p>
    <w:p w:rsidR="00294258" w:rsidRDefault="00294258" w:rsidP="00E10A62">
      <w:pPr>
        <w:spacing w:after="0" w:line="240" w:lineRule="auto"/>
        <w:rPr>
          <w:rFonts w:ascii="Times New Roman" w:hAnsi="Times New Roman"/>
          <w:b/>
          <w:sz w:val="28"/>
          <w:szCs w:val="28"/>
        </w:rPr>
      </w:pPr>
    </w:p>
    <w:p w:rsidR="00294258" w:rsidRPr="00B23D75" w:rsidRDefault="00294258" w:rsidP="00E10A62">
      <w:pPr>
        <w:spacing w:after="0" w:line="240" w:lineRule="auto"/>
        <w:rPr>
          <w:rFonts w:ascii="Times New Roman" w:hAnsi="Times New Roman"/>
          <w:sz w:val="28"/>
          <w:szCs w:val="28"/>
        </w:rPr>
      </w:pPr>
      <w:r w:rsidRPr="00B23D75">
        <w:rPr>
          <w:rFonts w:ascii="Times New Roman" w:hAnsi="Times New Roman"/>
          <w:sz w:val="28"/>
          <w:szCs w:val="28"/>
        </w:rPr>
        <w:t>1.Функции по оказанию медицинских услуг гражданам, в том числе:</w:t>
      </w:r>
    </w:p>
    <w:p w:rsidR="00294258" w:rsidRPr="00B23D75" w:rsidRDefault="00294258" w:rsidP="00E10A62">
      <w:pPr>
        <w:spacing w:after="0" w:line="240" w:lineRule="auto"/>
        <w:jc w:val="both"/>
        <w:rPr>
          <w:rFonts w:ascii="Times New Roman" w:hAnsi="Times New Roman"/>
          <w:sz w:val="28"/>
          <w:szCs w:val="28"/>
        </w:rPr>
      </w:pPr>
      <w:r w:rsidRPr="00B23D75">
        <w:rPr>
          <w:rFonts w:ascii="Times New Roman" w:hAnsi="Times New Roman"/>
          <w:sz w:val="28"/>
          <w:szCs w:val="28"/>
        </w:rPr>
        <w:t>-специализированная, в том числе высокотехнологическая медицинская помощь;</w:t>
      </w:r>
    </w:p>
    <w:p w:rsidR="00294258" w:rsidRPr="00B23D75" w:rsidRDefault="00294258" w:rsidP="00E10A62">
      <w:pPr>
        <w:spacing w:after="0" w:line="240" w:lineRule="auto"/>
        <w:jc w:val="both"/>
        <w:rPr>
          <w:rFonts w:ascii="Times New Roman" w:hAnsi="Times New Roman"/>
          <w:sz w:val="28"/>
          <w:szCs w:val="28"/>
        </w:rPr>
      </w:pPr>
      <w:r w:rsidRPr="00B23D75">
        <w:rPr>
          <w:rFonts w:ascii="Times New Roman" w:hAnsi="Times New Roman"/>
          <w:sz w:val="28"/>
          <w:szCs w:val="28"/>
        </w:rPr>
        <w:t>-психиатрическая помощь (в амбулаторных условиях, в условиях дневного стационара, в стационарных условиях);</w:t>
      </w:r>
    </w:p>
    <w:p w:rsidR="00294258" w:rsidRPr="00B23D75" w:rsidRDefault="00294258" w:rsidP="00E10A62">
      <w:pPr>
        <w:spacing w:after="0" w:line="240" w:lineRule="auto"/>
        <w:jc w:val="both"/>
        <w:rPr>
          <w:rFonts w:ascii="Times New Roman" w:hAnsi="Times New Roman"/>
          <w:sz w:val="28"/>
          <w:szCs w:val="28"/>
        </w:rPr>
      </w:pPr>
      <w:r w:rsidRPr="00B23D75">
        <w:rPr>
          <w:rFonts w:ascii="Times New Roman" w:hAnsi="Times New Roman"/>
          <w:sz w:val="28"/>
          <w:szCs w:val="28"/>
        </w:rPr>
        <w:t>-медицинские осмотры, медицинское освидетельствование, медицинская экспертиза;</w:t>
      </w:r>
    </w:p>
    <w:p w:rsidR="00294258" w:rsidRPr="00B23D75" w:rsidRDefault="00294258" w:rsidP="00E10A62">
      <w:pPr>
        <w:spacing w:after="0" w:line="240" w:lineRule="auto"/>
        <w:jc w:val="both"/>
        <w:rPr>
          <w:rFonts w:ascii="Times New Roman" w:hAnsi="Times New Roman"/>
          <w:sz w:val="28"/>
          <w:szCs w:val="28"/>
        </w:rPr>
      </w:pPr>
      <w:r w:rsidRPr="00B23D75">
        <w:rPr>
          <w:rFonts w:ascii="Times New Roman" w:hAnsi="Times New Roman"/>
          <w:sz w:val="28"/>
          <w:szCs w:val="28"/>
        </w:rPr>
        <w:t>-деятельность, связанная с оборотом наркотических средств, психотропных веществ и их прекурсоров.</w:t>
      </w:r>
    </w:p>
    <w:p w:rsidR="00294258" w:rsidRPr="00B23D75" w:rsidRDefault="00294258" w:rsidP="00E10A62">
      <w:pPr>
        <w:spacing w:after="0" w:line="240" w:lineRule="auto"/>
        <w:jc w:val="both"/>
        <w:rPr>
          <w:rFonts w:ascii="Times New Roman" w:hAnsi="Times New Roman"/>
          <w:sz w:val="28"/>
          <w:szCs w:val="28"/>
        </w:rPr>
      </w:pPr>
    </w:p>
    <w:p w:rsidR="00294258" w:rsidRDefault="00294258" w:rsidP="00E10A62">
      <w:pPr>
        <w:spacing w:after="0" w:line="240" w:lineRule="auto"/>
        <w:jc w:val="both"/>
        <w:rPr>
          <w:rFonts w:ascii="Times New Roman" w:hAnsi="Times New Roman"/>
          <w:sz w:val="28"/>
          <w:szCs w:val="28"/>
        </w:rPr>
      </w:pPr>
      <w:r w:rsidRPr="00B23D75">
        <w:rPr>
          <w:rFonts w:ascii="Times New Roman" w:hAnsi="Times New Roman"/>
          <w:sz w:val="28"/>
          <w:szCs w:val="28"/>
        </w:rPr>
        <w:t xml:space="preserve">2.Функции, связанные с размещением заказов на поставку </w:t>
      </w:r>
      <w:r>
        <w:rPr>
          <w:rFonts w:ascii="Times New Roman" w:hAnsi="Times New Roman"/>
          <w:sz w:val="28"/>
          <w:szCs w:val="28"/>
        </w:rPr>
        <w:t>товаров, работ, услуг для нужд У</w:t>
      </w:r>
      <w:r w:rsidRPr="00B23D75">
        <w:rPr>
          <w:rFonts w:ascii="Times New Roman" w:hAnsi="Times New Roman"/>
          <w:sz w:val="28"/>
          <w:szCs w:val="28"/>
        </w:rPr>
        <w:t>чреждения.</w:t>
      </w:r>
    </w:p>
    <w:p w:rsidR="00294258" w:rsidRPr="00B23D75" w:rsidRDefault="00294258" w:rsidP="00E10A62">
      <w:pPr>
        <w:spacing w:after="0" w:line="240" w:lineRule="auto"/>
        <w:jc w:val="both"/>
        <w:rPr>
          <w:rFonts w:ascii="Times New Roman" w:hAnsi="Times New Roman"/>
          <w:sz w:val="28"/>
          <w:szCs w:val="28"/>
        </w:rPr>
      </w:pPr>
    </w:p>
    <w:p w:rsidR="00294258" w:rsidRPr="00B23D75" w:rsidRDefault="00294258" w:rsidP="00E10A62">
      <w:pPr>
        <w:spacing w:after="0" w:line="240" w:lineRule="auto"/>
        <w:jc w:val="both"/>
        <w:rPr>
          <w:rFonts w:ascii="Times New Roman" w:hAnsi="Times New Roman"/>
          <w:sz w:val="28"/>
          <w:szCs w:val="28"/>
        </w:rPr>
      </w:pPr>
      <w:r w:rsidRPr="00B23D75">
        <w:rPr>
          <w:rFonts w:ascii="Times New Roman" w:hAnsi="Times New Roman"/>
          <w:sz w:val="28"/>
          <w:szCs w:val="28"/>
        </w:rPr>
        <w:t>3.Функции по хранению и распределению материально-технических ресурсов.</w:t>
      </w:r>
    </w:p>
    <w:p w:rsidR="00294258" w:rsidRDefault="00294258" w:rsidP="00E10A62">
      <w:pPr>
        <w:spacing w:after="0" w:line="240" w:lineRule="auto"/>
        <w:jc w:val="both"/>
        <w:rPr>
          <w:rFonts w:ascii="Times New Roman" w:hAnsi="Times New Roman"/>
          <w:sz w:val="28"/>
          <w:szCs w:val="28"/>
        </w:rPr>
      </w:pPr>
      <w:r w:rsidRPr="00B23D75">
        <w:rPr>
          <w:rFonts w:ascii="Times New Roman" w:hAnsi="Times New Roman"/>
          <w:sz w:val="28"/>
          <w:szCs w:val="28"/>
        </w:rPr>
        <w:t>4.Функции по отбору и использованию лекарственных средств.</w:t>
      </w:r>
    </w:p>
    <w:p w:rsidR="00294258" w:rsidRPr="00B23D75" w:rsidRDefault="00294258" w:rsidP="00E10A62">
      <w:pPr>
        <w:spacing w:after="0" w:line="240" w:lineRule="auto"/>
        <w:jc w:val="both"/>
        <w:rPr>
          <w:rFonts w:ascii="Times New Roman" w:hAnsi="Times New Roman"/>
          <w:sz w:val="28"/>
          <w:szCs w:val="28"/>
        </w:rPr>
      </w:pPr>
    </w:p>
    <w:p w:rsidR="00294258" w:rsidRDefault="00294258" w:rsidP="00E10A62">
      <w:pPr>
        <w:spacing w:after="0" w:line="240" w:lineRule="auto"/>
        <w:jc w:val="both"/>
        <w:rPr>
          <w:rFonts w:ascii="Times New Roman" w:hAnsi="Times New Roman"/>
          <w:sz w:val="28"/>
          <w:szCs w:val="28"/>
        </w:rPr>
      </w:pPr>
      <w:r w:rsidRPr="00B23D75">
        <w:rPr>
          <w:rFonts w:ascii="Times New Roman" w:hAnsi="Times New Roman"/>
          <w:sz w:val="28"/>
          <w:szCs w:val="28"/>
        </w:rPr>
        <w:t>5.Получение и распределение доходов от разрешительной</w:t>
      </w:r>
      <w:r>
        <w:rPr>
          <w:rFonts w:ascii="Times New Roman" w:hAnsi="Times New Roman"/>
          <w:sz w:val="28"/>
          <w:szCs w:val="28"/>
        </w:rPr>
        <w:t xml:space="preserve"> приносящей доход деятельности У</w:t>
      </w:r>
      <w:r w:rsidRPr="00B23D75">
        <w:rPr>
          <w:rFonts w:ascii="Times New Roman" w:hAnsi="Times New Roman"/>
          <w:sz w:val="28"/>
          <w:szCs w:val="28"/>
        </w:rPr>
        <w:t>чреждения.</w:t>
      </w:r>
    </w:p>
    <w:p w:rsidR="00294258" w:rsidRPr="00B23D75" w:rsidRDefault="00294258" w:rsidP="00E10A62">
      <w:pPr>
        <w:spacing w:after="0" w:line="240" w:lineRule="auto"/>
        <w:jc w:val="both"/>
        <w:rPr>
          <w:rFonts w:ascii="Times New Roman" w:hAnsi="Times New Roman"/>
          <w:sz w:val="28"/>
          <w:szCs w:val="28"/>
        </w:rPr>
      </w:pPr>
    </w:p>
    <w:p w:rsidR="00294258" w:rsidRPr="00B23D75" w:rsidRDefault="00294258" w:rsidP="00E10A62">
      <w:pPr>
        <w:spacing w:after="0" w:line="240" w:lineRule="auto"/>
        <w:jc w:val="both"/>
        <w:rPr>
          <w:rFonts w:ascii="Times New Roman" w:hAnsi="Times New Roman"/>
          <w:sz w:val="28"/>
          <w:szCs w:val="28"/>
        </w:rPr>
      </w:pPr>
      <w:r w:rsidRPr="00B23D75">
        <w:rPr>
          <w:rFonts w:ascii="Times New Roman" w:hAnsi="Times New Roman"/>
          <w:sz w:val="28"/>
          <w:szCs w:val="28"/>
        </w:rPr>
        <w:t>6.Владение, использование и распоряже</w:t>
      </w:r>
      <w:r>
        <w:rPr>
          <w:rFonts w:ascii="Times New Roman" w:hAnsi="Times New Roman"/>
          <w:sz w:val="28"/>
          <w:szCs w:val="28"/>
        </w:rPr>
        <w:t>нием имуществом У</w:t>
      </w:r>
      <w:r w:rsidRPr="00B23D75">
        <w:rPr>
          <w:rFonts w:ascii="Times New Roman" w:hAnsi="Times New Roman"/>
          <w:sz w:val="28"/>
          <w:szCs w:val="28"/>
        </w:rPr>
        <w:t>чреждения.</w:t>
      </w:r>
    </w:p>
    <w:p w:rsidR="00294258" w:rsidRPr="00E10A62" w:rsidRDefault="00294258" w:rsidP="00E10A62">
      <w:pPr>
        <w:spacing w:after="0" w:line="240" w:lineRule="auto"/>
        <w:jc w:val="both"/>
        <w:rPr>
          <w:rFonts w:ascii="Times New Roman" w:hAnsi="Times New Roman"/>
          <w:sz w:val="24"/>
          <w:szCs w:val="24"/>
        </w:rPr>
      </w:pPr>
    </w:p>
    <w:p w:rsidR="00294258" w:rsidRPr="00E10A62" w:rsidRDefault="00294258" w:rsidP="00510F81">
      <w:pPr>
        <w:spacing w:after="0" w:line="240" w:lineRule="auto"/>
        <w:ind w:firstLine="708"/>
        <w:rPr>
          <w:rFonts w:ascii="Times New Roman" w:hAnsi="Times New Roman"/>
          <w:sz w:val="24"/>
          <w:szCs w:val="24"/>
        </w:rPr>
      </w:pPr>
    </w:p>
    <w:sectPr w:rsidR="00294258" w:rsidRPr="00E10A62" w:rsidSect="00B2110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258" w:rsidRDefault="00294258" w:rsidP="00E65B06">
      <w:pPr>
        <w:spacing w:after="0" w:line="240" w:lineRule="auto"/>
      </w:pPr>
      <w:r>
        <w:separator/>
      </w:r>
    </w:p>
  </w:endnote>
  <w:endnote w:type="continuationSeparator" w:id="0">
    <w:p w:rsidR="00294258" w:rsidRDefault="00294258" w:rsidP="00E65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258" w:rsidRDefault="00294258" w:rsidP="00E65B06">
      <w:pPr>
        <w:spacing w:after="0" w:line="240" w:lineRule="auto"/>
      </w:pPr>
      <w:r>
        <w:separator/>
      </w:r>
    </w:p>
  </w:footnote>
  <w:footnote w:type="continuationSeparator" w:id="0">
    <w:p w:rsidR="00294258" w:rsidRDefault="00294258" w:rsidP="00E65B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875F8"/>
    <w:multiLevelType w:val="hybridMultilevel"/>
    <w:tmpl w:val="D8FA74F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F00A17"/>
    <w:multiLevelType w:val="hybridMultilevel"/>
    <w:tmpl w:val="3670BE2E"/>
    <w:lvl w:ilvl="0" w:tplc="27F075D2">
      <w:start w:val="1"/>
      <w:numFmt w:val="bullet"/>
      <w:lvlText w:val="-"/>
      <w:lvlJc w:val="left"/>
      <w:pPr>
        <w:tabs>
          <w:tab w:val="num" w:pos="851"/>
        </w:tabs>
        <w:ind w:left="510" w:hanging="113"/>
      </w:pPr>
      <w:rPr>
        <w:rFonts w:ascii="Courier New" w:hAnsi="Courier New" w:hint="default"/>
      </w:rPr>
    </w:lvl>
    <w:lvl w:ilvl="1" w:tplc="AEEADD30">
      <w:start w:val="1"/>
      <w:numFmt w:val="bullet"/>
      <w:lvlText w:val=""/>
      <w:lvlJc w:val="left"/>
      <w:pPr>
        <w:tabs>
          <w:tab w:val="num" w:pos="816"/>
        </w:tabs>
        <w:ind w:left="471" w:hanging="11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06215AC"/>
    <w:multiLevelType w:val="hybridMultilevel"/>
    <w:tmpl w:val="C0E24D6C"/>
    <w:lvl w:ilvl="0" w:tplc="27F075D2">
      <w:start w:val="1"/>
      <w:numFmt w:val="bullet"/>
      <w:lvlText w:val="-"/>
      <w:lvlJc w:val="left"/>
      <w:pPr>
        <w:tabs>
          <w:tab w:val="num" w:pos="851"/>
        </w:tabs>
        <w:ind w:left="510" w:hanging="113"/>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4237AE8"/>
    <w:multiLevelType w:val="hybridMultilevel"/>
    <w:tmpl w:val="0624E0FA"/>
    <w:lvl w:ilvl="0" w:tplc="27F075D2">
      <w:start w:val="1"/>
      <w:numFmt w:val="bullet"/>
      <w:lvlText w:val="-"/>
      <w:lvlJc w:val="left"/>
      <w:pPr>
        <w:tabs>
          <w:tab w:val="num" w:pos="851"/>
        </w:tabs>
        <w:ind w:left="510" w:hanging="113"/>
      </w:pPr>
      <w:rPr>
        <w:rFonts w:ascii="Courier New" w:hAnsi="Courier New" w:hint="default"/>
      </w:rPr>
    </w:lvl>
    <w:lvl w:ilvl="1" w:tplc="D9C85C8E">
      <w:start w:val="1"/>
      <w:numFmt w:val="bullet"/>
      <w:lvlText w:val=""/>
      <w:lvlJc w:val="left"/>
      <w:pPr>
        <w:tabs>
          <w:tab w:val="num" w:pos="816"/>
        </w:tabs>
        <w:ind w:left="471" w:hanging="11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754527"/>
    <w:multiLevelType w:val="hybridMultilevel"/>
    <w:tmpl w:val="5260AD24"/>
    <w:lvl w:ilvl="0" w:tplc="FEE8D184">
      <w:start w:val="1"/>
      <w:numFmt w:val="bullet"/>
      <w:lvlText w:val=""/>
      <w:lvlJc w:val="left"/>
      <w:pPr>
        <w:tabs>
          <w:tab w:val="num" w:pos="816"/>
        </w:tabs>
        <w:ind w:left="471" w:hanging="1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D27BE9"/>
    <w:multiLevelType w:val="multilevel"/>
    <w:tmpl w:val="120A83AE"/>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6">
    <w:nsid w:val="3AB74F36"/>
    <w:multiLevelType w:val="hybridMultilevel"/>
    <w:tmpl w:val="D532A0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ACC61FC"/>
    <w:multiLevelType w:val="hybridMultilevel"/>
    <w:tmpl w:val="A7200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735A38"/>
    <w:multiLevelType w:val="hybridMultilevel"/>
    <w:tmpl w:val="C3344D48"/>
    <w:lvl w:ilvl="0" w:tplc="27F075D2">
      <w:start w:val="1"/>
      <w:numFmt w:val="bullet"/>
      <w:lvlText w:val="-"/>
      <w:lvlJc w:val="left"/>
      <w:pPr>
        <w:tabs>
          <w:tab w:val="num" w:pos="851"/>
        </w:tabs>
        <w:ind w:left="510" w:hanging="113"/>
      </w:pPr>
      <w:rPr>
        <w:rFonts w:ascii="Courier New" w:hAnsi="Courier New" w:hint="default"/>
      </w:rPr>
    </w:lvl>
    <w:lvl w:ilvl="1" w:tplc="81865516">
      <w:start w:val="1"/>
      <w:numFmt w:val="bullet"/>
      <w:lvlText w:val=""/>
      <w:lvlJc w:val="left"/>
      <w:pPr>
        <w:tabs>
          <w:tab w:val="num" w:pos="816"/>
        </w:tabs>
        <w:ind w:left="471" w:hanging="11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018110B"/>
    <w:multiLevelType w:val="hybridMultilevel"/>
    <w:tmpl w:val="298081DA"/>
    <w:lvl w:ilvl="0" w:tplc="27F075D2">
      <w:start w:val="1"/>
      <w:numFmt w:val="bullet"/>
      <w:lvlText w:val="-"/>
      <w:lvlJc w:val="left"/>
      <w:pPr>
        <w:tabs>
          <w:tab w:val="num" w:pos="851"/>
        </w:tabs>
        <w:ind w:left="510" w:hanging="113"/>
      </w:pPr>
      <w:rPr>
        <w:rFonts w:ascii="Courier New" w:hAnsi="Courier New" w:hint="default"/>
      </w:rPr>
    </w:lvl>
    <w:lvl w:ilvl="1" w:tplc="989E60DA">
      <w:start w:val="1"/>
      <w:numFmt w:val="bullet"/>
      <w:lvlText w:val=""/>
      <w:lvlJc w:val="left"/>
      <w:pPr>
        <w:tabs>
          <w:tab w:val="num" w:pos="816"/>
        </w:tabs>
        <w:ind w:left="471" w:hanging="11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032088F"/>
    <w:multiLevelType w:val="hybridMultilevel"/>
    <w:tmpl w:val="86AAC254"/>
    <w:lvl w:ilvl="0" w:tplc="465471C6">
      <w:start w:val="1"/>
      <w:numFmt w:val="decimal"/>
      <w:lvlText w:val="%1."/>
      <w:lvlJc w:val="left"/>
      <w:pPr>
        <w:tabs>
          <w:tab w:val="num" w:pos="720"/>
        </w:tabs>
        <w:ind w:left="720" w:hanging="360"/>
      </w:pPr>
      <w:rPr>
        <w:rFonts w:cs="Times New Roman" w:hint="default"/>
      </w:rPr>
    </w:lvl>
    <w:lvl w:ilvl="1" w:tplc="572A4BCC">
      <w:numFmt w:val="none"/>
      <w:lvlText w:val=""/>
      <w:lvlJc w:val="left"/>
      <w:pPr>
        <w:tabs>
          <w:tab w:val="num" w:pos="360"/>
        </w:tabs>
      </w:pPr>
      <w:rPr>
        <w:rFonts w:cs="Times New Roman"/>
      </w:rPr>
    </w:lvl>
    <w:lvl w:ilvl="2" w:tplc="41106E10">
      <w:numFmt w:val="none"/>
      <w:lvlText w:val=""/>
      <w:lvlJc w:val="left"/>
      <w:pPr>
        <w:tabs>
          <w:tab w:val="num" w:pos="360"/>
        </w:tabs>
      </w:pPr>
      <w:rPr>
        <w:rFonts w:cs="Times New Roman"/>
      </w:rPr>
    </w:lvl>
    <w:lvl w:ilvl="3" w:tplc="EBD00EDE">
      <w:numFmt w:val="none"/>
      <w:lvlText w:val=""/>
      <w:lvlJc w:val="left"/>
      <w:pPr>
        <w:tabs>
          <w:tab w:val="num" w:pos="360"/>
        </w:tabs>
      </w:pPr>
      <w:rPr>
        <w:rFonts w:cs="Times New Roman"/>
      </w:rPr>
    </w:lvl>
    <w:lvl w:ilvl="4" w:tplc="A9B877DE">
      <w:numFmt w:val="none"/>
      <w:lvlText w:val=""/>
      <w:lvlJc w:val="left"/>
      <w:pPr>
        <w:tabs>
          <w:tab w:val="num" w:pos="360"/>
        </w:tabs>
      </w:pPr>
      <w:rPr>
        <w:rFonts w:cs="Times New Roman"/>
      </w:rPr>
    </w:lvl>
    <w:lvl w:ilvl="5" w:tplc="E90E77D4">
      <w:numFmt w:val="none"/>
      <w:lvlText w:val=""/>
      <w:lvlJc w:val="left"/>
      <w:pPr>
        <w:tabs>
          <w:tab w:val="num" w:pos="360"/>
        </w:tabs>
      </w:pPr>
      <w:rPr>
        <w:rFonts w:cs="Times New Roman"/>
      </w:rPr>
    </w:lvl>
    <w:lvl w:ilvl="6" w:tplc="72BE4762">
      <w:numFmt w:val="none"/>
      <w:lvlText w:val=""/>
      <w:lvlJc w:val="left"/>
      <w:pPr>
        <w:tabs>
          <w:tab w:val="num" w:pos="360"/>
        </w:tabs>
      </w:pPr>
      <w:rPr>
        <w:rFonts w:cs="Times New Roman"/>
      </w:rPr>
    </w:lvl>
    <w:lvl w:ilvl="7" w:tplc="CB703240">
      <w:numFmt w:val="none"/>
      <w:lvlText w:val=""/>
      <w:lvlJc w:val="left"/>
      <w:pPr>
        <w:tabs>
          <w:tab w:val="num" w:pos="360"/>
        </w:tabs>
      </w:pPr>
      <w:rPr>
        <w:rFonts w:cs="Times New Roman"/>
      </w:rPr>
    </w:lvl>
    <w:lvl w:ilvl="8" w:tplc="3B6617F6">
      <w:numFmt w:val="none"/>
      <w:lvlText w:val=""/>
      <w:lvlJc w:val="left"/>
      <w:pPr>
        <w:tabs>
          <w:tab w:val="num" w:pos="360"/>
        </w:tabs>
      </w:pPr>
      <w:rPr>
        <w:rFonts w:cs="Times New Roman"/>
      </w:rPr>
    </w:lvl>
  </w:abstractNum>
  <w:abstractNum w:abstractNumId="11">
    <w:nsid w:val="408F5D30"/>
    <w:multiLevelType w:val="hybridMultilevel"/>
    <w:tmpl w:val="71AA17F2"/>
    <w:lvl w:ilvl="0" w:tplc="27F075D2">
      <w:start w:val="1"/>
      <w:numFmt w:val="bullet"/>
      <w:lvlText w:val="-"/>
      <w:lvlJc w:val="left"/>
      <w:pPr>
        <w:tabs>
          <w:tab w:val="num" w:pos="851"/>
        </w:tabs>
        <w:ind w:left="510" w:hanging="113"/>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D9AC471C">
      <w:start w:val="1"/>
      <w:numFmt w:val="bullet"/>
      <w:lvlText w:val=""/>
      <w:lvlJc w:val="left"/>
      <w:pPr>
        <w:tabs>
          <w:tab w:val="num" w:pos="816"/>
        </w:tabs>
        <w:ind w:left="471" w:hanging="114"/>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16F0A70"/>
    <w:multiLevelType w:val="hybridMultilevel"/>
    <w:tmpl w:val="0DD4C782"/>
    <w:lvl w:ilvl="0" w:tplc="27F075D2">
      <w:start w:val="1"/>
      <w:numFmt w:val="bullet"/>
      <w:lvlText w:val="-"/>
      <w:lvlJc w:val="left"/>
      <w:pPr>
        <w:tabs>
          <w:tab w:val="num" w:pos="851"/>
        </w:tabs>
        <w:ind w:left="510" w:hanging="113"/>
      </w:pPr>
      <w:rPr>
        <w:rFonts w:ascii="Courier New" w:hAnsi="Courier New" w:hint="default"/>
      </w:rPr>
    </w:lvl>
    <w:lvl w:ilvl="1" w:tplc="D6063C48">
      <w:start w:val="1"/>
      <w:numFmt w:val="bullet"/>
      <w:lvlText w:val=""/>
      <w:lvlJc w:val="left"/>
      <w:pPr>
        <w:tabs>
          <w:tab w:val="num" w:pos="816"/>
        </w:tabs>
        <w:ind w:left="471" w:hanging="11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CD836A3"/>
    <w:multiLevelType w:val="hybridMultilevel"/>
    <w:tmpl w:val="E43A4402"/>
    <w:lvl w:ilvl="0" w:tplc="27F075D2">
      <w:start w:val="1"/>
      <w:numFmt w:val="bullet"/>
      <w:lvlText w:val="-"/>
      <w:lvlJc w:val="left"/>
      <w:pPr>
        <w:tabs>
          <w:tab w:val="num" w:pos="851"/>
        </w:tabs>
        <w:ind w:left="510" w:hanging="113"/>
      </w:pPr>
      <w:rPr>
        <w:rFonts w:ascii="Courier New" w:hAnsi="Courier New" w:hint="default"/>
      </w:rPr>
    </w:lvl>
    <w:lvl w:ilvl="1" w:tplc="3F3C54BA">
      <w:start w:val="1"/>
      <w:numFmt w:val="bullet"/>
      <w:lvlText w:val=""/>
      <w:lvlJc w:val="left"/>
      <w:pPr>
        <w:tabs>
          <w:tab w:val="num" w:pos="816"/>
        </w:tabs>
        <w:ind w:left="471" w:hanging="11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E8C1B77"/>
    <w:multiLevelType w:val="hybridMultilevel"/>
    <w:tmpl w:val="F18E6196"/>
    <w:lvl w:ilvl="0" w:tplc="27F075D2">
      <w:start w:val="1"/>
      <w:numFmt w:val="bullet"/>
      <w:lvlText w:val="-"/>
      <w:lvlJc w:val="left"/>
      <w:pPr>
        <w:tabs>
          <w:tab w:val="num" w:pos="851"/>
        </w:tabs>
        <w:ind w:left="510" w:hanging="113"/>
      </w:pPr>
      <w:rPr>
        <w:rFonts w:ascii="Courier New" w:hAnsi="Courier New" w:hint="default"/>
      </w:rPr>
    </w:lvl>
    <w:lvl w:ilvl="1" w:tplc="AC7470D4">
      <w:start w:val="1"/>
      <w:numFmt w:val="bullet"/>
      <w:lvlText w:val=""/>
      <w:lvlJc w:val="left"/>
      <w:pPr>
        <w:tabs>
          <w:tab w:val="num" w:pos="816"/>
        </w:tabs>
        <w:ind w:left="471" w:hanging="11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78C2A5C"/>
    <w:multiLevelType w:val="hybridMultilevel"/>
    <w:tmpl w:val="E2661D56"/>
    <w:lvl w:ilvl="0" w:tplc="27F075D2">
      <w:start w:val="1"/>
      <w:numFmt w:val="bullet"/>
      <w:lvlText w:val="-"/>
      <w:lvlJc w:val="left"/>
      <w:pPr>
        <w:tabs>
          <w:tab w:val="num" w:pos="851"/>
        </w:tabs>
        <w:ind w:left="510" w:hanging="113"/>
      </w:pPr>
      <w:rPr>
        <w:rFonts w:ascii="Courier New" w:hAnsi="Courier New" w:hint="default"/>
      </w:rPr>
    </w:lvl>
    <w:lvl w:ilvl="1" w:tplc="39FA9F90">
      <w:start w:val="1"/>
      <w:numFmt w:val="bullet"/>
      <w:lvlText w:val=""/>
      <w:lvlJc w:val="left"/>
      <w:pPr>
        <w:tabs>
          <w:tab w:val="num" w:pos="816"/>
        </w:tabs>
        <w:ind w:left="471" w:hanging="11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8362976"/>
    <w:multiLevelType w:val="hybridMultilevel"/>
    <w:tmpl w:val="82BAA2E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7">
    <w:nsid w:val="6ED238F9"/>
    <w:multiLevelType w:val="hybridMultilevel"/>
    <w:tmpl w:val="F6C69BD0"/>
    <w:lvl w:ilvl="0" w:tplc="27F075D2">
      <w:start w:val="1"/>
      <w:numFmt w:val="bullet"/>
      <w:lvlText w:val="-"/>
      <w:lvlJc w:val="left"/>
      <w:pPr>
        <w:tabs>
          <w:tab w:val="num" w:pos="851"/>
        </w:tabs>
        <w:ind w:left="510" w:hanging="113"/>
      </w:pPr>
      <w:rPr>
        <w:rFonts w:ascii="Courier New" w:hAnsi="Courier New" w:hint="default"/>
      </w:rPr>
    </w:lvl>
    <w:lvl w:ilvl="1" w:tplc="EC680A72">
      <w:start w:val="1"/>
      <w:numFmt w:val="bullet"/>
      <w:lvlText w:val=""/>
      <w:lvlJc w:val="left"/>
      <w:pPr>
        <w:tabs>
          <w:tab w:val="num" w:pos="816"/>
        </w:tabs>
        <w:ind w:left="471" w:hanging="11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4DB48B1"/>
    <w:multiLevelType w:val="hybridMultilevel"/>
    <w:tmpl w:val="745EC93A"/>
    <w:lvl w:ilvl="0" w:tplc="27F075D2">
      <w:start w:val="1"/>
      <w:numFmt w:val="bullet"/>
      <w:lvlText w:val="-"/>
      <w:lvlJc w:val="left"/>
      <w:pPr>
        <w:tabs>
          <w:tab w:val="num" w:pos="851"/>
        </w:tabs>
        <w:ind w:left="510" w:hanging="113"/>
      </w:pPr>
      <w:rPr>
        <w:rFonts w:ascii="Courier New" w:hAnsi="Courier New" w:hint="default"/>
      </w:rPr>
    </w:lvl>
    <w:lvl w:ilvl="1" w:tplc="5C5A6E2E">
      <w:start w:val="1"/>
      <w:numFmt w:val="bullet"/>
      <w:lvlText w:val=""/>
      <w:lvlJc w:val="left"/>
      <w:pPr>
        <w:tabs>
          <w:tab w:val="num" w:pos="816"/>
        </w:tabs>
        <w:ind w:left="471" w:hanging="11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11"/>
  </w:num>
  <w:num w:numId="4">
    <w:abstractNumId w:val="15"/>
  </w:num>
  <w:num w:numId="5">
    <w:abstractNumId w:val="14"/>
  </w:num>
  <w:num w:numId="6">
    <w:abstractNumId w:val="2"/>
  </w:num>
  <w:num w:numId="7">
    <w:abstractNumId w:val="4"/>
  </w:num>
  <w:num w:numId="8">
    <w:abstractNumId w:val="17"/>
  </w:num>
  <w:num w:numId="9">
    <w:abstractNumId w:val="18"/>
  </w:num>
  <w:num w:numId="10">
    <w:abstractNumId w:val="13"/>
  </w:num>
  <w:num w:numId="11">
    <w:abstractNumId w:val="8"/>
  </w:num>
  <w:num w:numId="12">
    <w:abstractNumId w:val="3"/>
  </w:num>
  <w:num w:numId="13">
    <w:abstractNumId w:val="9"/>
  </w:num>
  <w:num w:numId="14">
    <w:abstractNumId w:val="1"/>
  </w:num>
  <w:num w:numId="15">
    <w:abstractNumId w:val="12"/>
  </w:num>
  <w:num w:numId="16">
    <w:abstractNumId w:val="7"/>
  </w:num>
  <w:num w:numId="17">
    <w:abstractNumId w:val="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3C49"/>
    <w:rsid w:val="00020B68"/>
    <w:rsid w:val="000251FD"/>
    <w:rsid w:val="000305F6"/>
    <w:rsid w:val="000338F0"/>
    <w:rsid w:val="000548A4"/>
    <w:rsid w:val="00064EF8"/>
    <w:rsid w:val="000B0632"/>
    <w:rsid w:val="000C42FF"/>
    <w:rsid w:val="000F1D1C"/>
    <w:rsid w:val="00161C22"/>
    <w:rsid w:val="001816E1"/>
    <w:rsid w:val="00222AEC"/>
    <w:rsid w:val="00246B5C"/>
    <w:rsid w:val="00250EBB"/>
    <w:rsid w:val="00252BBC"/>
    <w:rsid w:val="00294258"/>
    <w:rsid w:val="002A1701"/>
    <w:rsid w:val="002E0848"/>
    <w:rsid w:val="002F5EA1"/>
    <w:rsid w:val="002F610F"/>
    <w:rsid w:val="002F7429"/>
    <w:rsid w:val="00340CF9"/>
    <w:rsid w:val="00353DD8"/>
    <w:rsid w:val="00393D5F"/>
    <w:rsid w:val="003C49A6"/>
    <w:rsid w:val="003E2AAD"/>
    <w:rsid w:val="004070C5"/>
    <w:rsid w:val="0042650A"/>
    <w:rsid w:val="0046224B"/>
    <w:rsid w:val="00472ACD"/>
    <w:rsid w:val="00474E6C"/>
    <w:rsid w:val="00485883"/>
    <w:rsid w:val="0049424E"/>
    <w:rsid w:val="00502B04"/>
    <w:rsid w:val="00510F81"/>
    <w:rsid w:val="00531645"/>
    <w:rsid w:val="0057631C"/>
    <w:rsid w:val="00593428"/>
    <w:rsid w:val="005E2935"/>
    <w:rsid w:val="005F7EE3"/>
    <w:rsid w:val="00646B64"/>
    <w:rsid w:val="00697BD8"/>
    <w:rsid w:val="006C43EE"/>
    <w:rsid w:val="006E3E21"/>
    <w:rsid w:val="006F5F1E"/>
    <w:rsid w:val="006F79FA"/>
    <w:rsid w:val="006F7D57"/>
    <w:rsid w:val="007551CC"/>
    <w:rsid w:val="007948EE"/>
    <w:rsid w:val="007F7824"/>
    <w:rsid w:val="00807196"/>
    <w:rsid w:val="00823112"/>
    <w:rsid w:val="00847675"/>
    <w:rsid w:val="008A0B7C"/>
    <w:rsid w:val="008B2A95"/>
    <w:rsid w:val="008C3DF1"/>
    <w:rsid w:val="008F5D9F"/>
    <w:rsid w:val="0091582A"/>
    <w:rsid w:val="009574AA"/>
    <w:rsid w:val="00962C3A"/>
    <w:rsid w:val="009938D3"/>
    <w:rsid w:val="009A7AB2"/>
    <w:rsid w:val="00A002CB"/>
    <w:rsid w:val="00A02F92"/>
    <w:rsid w:val="00A20C89"/>
    <w:rsid w:val="00A406B4"/>
    <w:rsid w:val="00A4689B"/>
    <w:rsid w:val="00AA3C49"/>
    <w:rsid w:val="00AB5064"/>
    <w:rsid w:val="00B03F83"/>
    <w:rsid w:val="00B21100"/>
    <w:rsid w:val="00B23D75"/>
    <w:rsid w:val="00B4147F"/>
    <w:rsid w:val="00B76BEE"/>
    <w:rsid w:val="00B903C8"/>
    <w:rsid w:val="00BC0352"/>
    <w:rsid w:val="00BD12D4"/>
    <w:rsid w:val="00C5298B"/>
    <w:rsid w:val="00C82FF7"/>
    <w:rsid w:val="00C85CCE"/>
    <w:rsid w:val="00CB098E"/>
    <w:rsid w:val="00CB34DE"/>
    <w:rsid w:val="00CC4443"/>
    <w:rsid w:val="00CD51D3"/>
    <w:rsid w:val="00CE1C48"/>
    <w:rsid w:val="00CF457D"/>
    <w:rsid w:val="00D1456B"/>
    <w:rsid w:val="00D31E69"/>
    <w:rsid w:val="00D37181"/>
    <w:rsid w:val="00D51EC1"/>
    <w:rsid w:val="00D61AF4"/>
    <w:rsid w:val="00D9019D"/>
    <w:rsid w:val="00D91699"/>
    <w:rsid w:val="00DA21C3"/>
    <w:rsid w:val="00DA2BC4"/>
    <w:rsid w:val="00DB239A"/>
    <w:rsid w:val="00DB3551"/>
    <w:rsid w:val="00E10A62"/>
    <w:rsid w:val="00E34387"/>
    <w:rsid w:val="00E502AF"/>
    <w:rsid w:val="00E552BF"/>
    <w:rsid w:val="00E62727"/>
    <w:rsid w:val="00E65B06"/>
    <w:rsid w:val="00E83BBA"/>
    <w:rsid w:val="00EB4DBF"/>
    <w:rsid w:val="00ED049F"/>
    <w:rsid w:val="00F23835"/>
    <w:rsid w:val="00F30DA0"/>
    <w:rsid w:val="00F52185"/>
    <w:rsid w:val="00F7035E"/>
    <w:rsid w:val="00F71542"/>
    <w:rsid w:val="00F72885"/>
    <w:rsid w:val="00F741CD"/>
    <w:rsid w:val="00F84BBA"/>
    <w:rsid w:val="00FA066D"/>
    <w:rsid w:val="00FA53D8"/>
    <w:rsid w:val="00FD20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070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B2A95"/>
    <w:pPr>
      <w:ind w:left="720"/>
      <w:contextualSpacing/>
    </w:pPr>
  </w:style>
  <w:style w:type="paragraph" w:styleId="Header">
    <w:name w:val="header"/>
    <w:basedOn w:val="Normal"/>
    <w:link w:val="HeaderChar"/>
    <w:uiPriority w:val="99"/>
    <w:semiHidden/>
    <w:rsid w:val="00E65B0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E65B06"/>
    <w:rPr>
      <w:rFonts w:cs="Times New Roman"/>
    </w:rPr>
  </w:style>
  <w:style w:type="paragraph" w:styleId="Footer">
    <w:name w:val="footer"/>
    <w:basedOn w:val="Normal"/>
    <w:link w:val="FooterChar"/>
    <w:uiPriority w:val="99"/>
    <w:semiHidden/>
    <w:rsid w:val="00E65B0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E65B06"/>
    <w:rPr>
      <w:rFonts w:cs="Times New Roman"/>
    </w:rPr>
  </w:style>
  <w:style w:type="paragraph" w:styleId="BalloonText">
    <w:name w:val="Balloon Text"/>
    <w:basedOn w:val="Normal"/>
    <w:link w:val="BalloonTextChar"/>
    <w:uiPriority w:val="99"/>
    <w:semiHidden/>
    <w:rsid w:val="00A20C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20C89"/>
    <w:rPr>
      <w:rFonts w:ascii="Segoe UI" w:hAnsi="Segoe UI" w:cs="Segoe UI"/>
      <w:sz w:val="18"/>
      <w:szCs w:val="18"/>
    </w:rPr>
  </w:style>
  <w:style w:type="paragraph" w:customStyle="1" w:styleId="Standard">
    <w:name w:val="Standard"/>
    <w:uiPriority w:val="99"/>
    <w:rsid w:val="008A0B7C"/>
    <w:pPr>
      <w:suppressAutoHyphens/>
      <w:autoSpaceDN w:val="0"/>
      <w:spacing w:after="200" w:line="276" w:lineRule="auto"/>
    </w:pPr>
    <w:rPr>
      <w:rFonts w:cs="Calibri"/>
      <w:kern w:val="3"/>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247</TotalTime>
  <Pages>17</Pages>
  <Words>5337</Words>
  <Characters>30427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Архипов</cp:lastModifiedBy>
  <cp:revision>25</cp:revision>
  <cp:lastPrinted>2023-06-29T12:13:00Z</cp:lastPrinted>
  <dcterms:created xsi:type="dcterms:W3CDTF">2018-12-10T11:31:00Z</dcterms:created>
  <dcterms:modified xsi:type="dcterms:W3CDTF">2024-02-21T07:30:00Z</dcterms:modified>
</cp:coreProperties>
</file>